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61B35">
      <w:pPr>
        <w:tabs>
          <w:tab w:val="left" w:pos="5070"/>
        </w:tabs>
        <w:spacing w:line="480" w:lineRule="exact"/>
        <w:jc w:val="center"/>
        <w:textAlignment w:val="baseline"/>
        <w:rPr>
          <w:rFonts w:hint="eastAsia" w:ascii="方正小标宋简体" w:hAnsi="方正小标宋简体" w:eastAsia="方正小标宋简体"/>
          <w:spacing w:val="-10"/>
          <w:sz w:val="44"/>
          <w:szCs w:val="44"/>
        </w:rPr>
      </w:pPr>
      <w:r>
        <w:rPr>
          <w:rFonts w:hint="eastAsia" w:ascii="方正小标宋简体" w:hAnsi="方正小标宋简体" w:eastAsia="方正小标宋简体"/>
          <w:spacing w:val="-10"/>
          <w:sz w:val="44"/>
          <w:szCs w:val="44"/>
        </w:rPr>
        <w:t>中国医学科学院阜外医院进修招生简章</w:t>
      </w:r>
    </w:p>
    <w:p w14:paraId="5BD873BF">
      <w:pPr>
        <w:tabs>
          <w:tab w:val="left" w:pos="5070"/>
        </w:tabs>
        <w:spacing w:line="480" w:lineRule="exact"/>
        <w:jc w:val="center"/>
        <w:textAlignment w:val="baseline"/>
        <w:rPr>
          <w:rFonts w:hint="eastAsia" w:ascii="方正小标宋简体" w:hAnsi="方正小标宋简体" w:eastAsia="方正小标宋简体"/>
          <w:spacing w:val="-10"/>
          <w:sz w:val="44"/>
          <w:szCs w:val="44"/>
        </w:rPr>
      </w:pPr>
    </w:p>
    <w:p w14:paraId="6A80AAA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专业名称</w:t>
      </w:r>
      <w:r>
        <w:rPr>
          <w:rFonts w:hint="eastAsia" w:ascii="仿宋" w:hAnsi="仿宋" w:eastAsia="仿宋" w:cs="仿宋"/>
          <w:b/>
          <w:bCs/>
          <w:sz w:val="32"/>
          <w:szCs w:val="32"/>
          <w:lang w:val="en-US" w:eastAsia="zh-CN"/>
        </w:rPr>
        <w:t xml:space="preserve">  心血管病的中西医结合特色治疗</w:t>
      </w:r>
    </w:p>
    <w:p w14:paraId="7CD1054D">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p>
    <w:p w14:paraId="75A7B4D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培训目标：</w:t>
      </w:r>
      <w:r>
        <w:rPr>
          <w:rFonts w:hint="eastAsia" w:ascii="仿宋" w:hAnsi="仿宋" w:eastAsia="仿宋" w:cs="仿宋"/>
          <w:sz w:val="24"/>
        </w:rPr>
        <w:t>培养中西医结合诊治心血管疾病临床思维，提升中西医结合诊疗心血管疾病的理论和临床实践能力，提高诊治心血管疾病临床医疗服务能力。</w:t>
      </w:r>
    </w:p>
    <w:p w14:paraId="60B04AB2">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报到时间：</w:t>
      </w:r>
      <w:r>
        <w:rPr>
          <w:rFonts w:hint="eastAsia" w:ascii="仿宋" w:hAnsi="仿宋" w:eastAsia="仿宋" w:cs="仿宋"/>
          <w:sz w:val="24"/>
        </w:rPr>
        <w:t>奇数月月末报到</w:t>
      </w:r>
    </w:p>
    <w:p w14:paraId="2CF002A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进修时长：</w:t>
      </w:r>
      <w:r>
        <w:rPr>
          <w:rFonts w:hint="eastAsia" w:ascii="仿宋" w:hAnsi="仿宋" w:eastAsia="仿宋" w:cs="仿宋"/>
          <w:sz w:val="24"/>
        </w:rPr>
        <w:t>6个月，每期2人</w:t>
      </w:r>
    </w:p>
    <w:p w14:paraId="427461D7">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培训内容：</w:t>
      </w:r>
      <w:r>
        <w:rPr>
          <w:rFonts w:hint="eastAsia" w:ascii="仿宋" w:hAnsi="仿宋" w:eastAsia="仿宋" w:cs="仿宋"/>
          <w:sz w:val="24"/>
        </w:rPr>
        <w:t xml:space="preserve"> </w:t>
      </w:r>
    </w:p>
    <w:p w14:paraId="13EA5C2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rPr>
      </w:pPr>
      <w:r>
        <w:rPr>
          <w:rFonts w:hint="eastAsia" w:ascii="仿宋" w:hAnsi="仿宋" w:eastAsia="仿宋" w:cs="仿宋"/>
          <w:b/>
          <w:bCs/>
          <w:sz w:val="24"/>
        </w:rPr>
        <w:t>常规内容</w:t>
      </w:r>
      <w:r>
        <w:rPr>
          <w:rFonts w:hint="eastAsia" w:ascii="仿宋" w:hAnsi="仿宋" w:eastAsia="仿宋" w:cs="仿宋"/>
          <w:sz w:val="24"/>
        </w:rPr>
        <w:t>：</w:t>
      </w:r>
    </w:p>
    <w:p w14:paraId="6EE1DC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1）进修期间归属中医科管理，第5、6个月安排轮转心内科病区；</w:t>
      </w:r>
    </w:p>
    <w:p w14:paraId="69D3EF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2）每周五安排心血管疾病中西医结合诊疗相关内容小课堂授课；</w:t>
      </w:r>
    </w:p>
    <w:p w14:paraId="02A3E1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3）充分结合培训课程及科室患者特点定期举办病历讨论及专题讲座；</w:t>
      </w:r>
    </w:p>
    <w:p w14:paraId="3DA198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4）结业前至少一次心血管疾病中西医结合诊疗培训考试。</w:t>
      </w:r>
    </w:p>
    <w:p w14:paraId="53FE48E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rPr>
      </w:pPr>
      <w:r>
        <w:rPr>
          <w:rFonts w:hint="eastAsia" w:ascii="仿宋" w:hAnsi="仿宋" w:eastAsia="仿宋" w:cs="仿宋"/>
          <w:b/>
          <w:bCs/>
          <w:sz w:val="24"/>
        </w:rPr>
        <w:t>特色内容</w:t>
      </w:r>
      <w:r>
        <w:rPr>
          <w:rFonts w:hint="eastAsia" w:ascii="仿宋" w:hAnsi="仿宋" w:eastAsia="仿宋" w:cs="仿宋"/>
          <w:sz w:val="24"/>
        </w:rPr>
        <w:t>：培训应用“经方”结合现代中医药研究成果进行心血管病疑难重症的中西医结合诊治能力。</w:t>
      </w:r>
    </w:p>
    <w:p w14:paraId="31FC2AD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rPr>
      </w:pPr>
      <w:r>
        <w:rPr>
          <w:rFonts w:hint="eastAsia" w:ascii="仿宋" w:hAnsi="仿宋" w:eastAsia="仿宋" w:cs="仿宋"/>
          <w:b/>
          <w:bCs/>
          <w:sz w:val="24"/>
        </w:rPr>
        <w:t>进修费用：</w:t>
      </w:r>
      <w:r>
        <w:rPr>
          <w:rFonts w:hint="eastAsia" w:ascii="仿宋" w:hAnsi="仿宋" w:eastAsia="仿宋" w:cs="仿宋"/>
          <w:sz w:val="24"/>
        </w:rPr>
        <w:t>每期8000元</w:t>
      </w:r>
    </w:p>
    <w:p w14:paraId="3C9FE1F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ascii="仿宋" w:hAnsi="仿宋" w:eastAsia="仿宋" w:cs="仿宋"/>
          <w:b/>
          <w:bCs/>
          <w:sz w:val="24"/>
        </w:rPr>
      </w:pPr>
      <w:r>
        <w:rPr>
          <w:rFonts w:hint="eastAsia" w:ascii="仿宋" w:hAnsi="仿宋" w:eastAsia="仿宋" w:cs="仿宋"/>
          <w:b/>
          <w:bCs/>
          <w:sz w:val="24"/>
        </w:rPr>
        <w:t>培训/轮转计划：</w:t>
      </w:r>
      <w:r>
        <w:rPr>
          <w:rFonts w:ascii="仿宋" w:hAnsi="仿宋" w:eastAsia="仿宋" w:cs="仿宋"/>
          <w:b/>
          <w:bCs/>
          <w:sz w:val="24"/>
        </w:rPr>
        <w:t xml:space="preserve"> </w:t>
      </w:r>
    </w:p>
    <w:p w14:paraId="495A28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前4个月在中医科病房学习（含科研培训），最后2个月自主选择，可选择心内科病区轮转。</w:t>
      </w:r>
    </w:p>
    <w:p w14:paraId="27168362">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ascii="仿宋" w:hAnsi="仿宋" w:eastAsia="仿宋" w:cs="仿宋"/>
          <w:b/>
          <w:bCs/>
          <w:sz w:val="24"/>
        </w:rPr>
      </w:pPr>
      <w:r>
        <w:rPr>
          <w:rFonts w:hint="eastAsia" w:ascii="仿宋" w:hAnsi="仿宋" w:eastAsia="仿宋" w:cs="仿宋"/>
          <w:b/>
          <w:bCs/>
          <w:sz w:val="24"/>
          <w:lang w:val="en-US" w:eastAsia="zh-CN"/>
        </w:rPr>
        <w:t>7、</w:t>
      </w:r>
      <w:r>
        <w:rPr>
          <w:rFonts w:hint="eastAsia" w:ascii="仿宋" w:hAnsi="仿宋" w:eastAsia="仿宋" w:cs="仿宋"/>
          <w:b/>
          <w:bCs/>
          <w:sz w:val="24"/>
        </w:rPr>
        <w:t>科</w:t>
      </w:r>
      <w:bookmarkStart w:id="0" w:name="_GoBack"/>
      <w:bookmarkEnd w:id="0"/>
      <w:r>
        <w:rPr>
          <w:rFonts w:hint="eastAsia" w:ascii="仿宋" w:hAnsi="仿宋" w:eastAsia="仿宋" w:cs="仿宋"/>
          <w:b/>
          <w:bCs/>
          <w:sz w:val="24"/>
        </w:rPr>
        <w:t>室/专业介绍：</w:t>
      </w:r>
    </w:p>
    <w:p w14:paraId="411D31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阜外医院中医科成立于1958年，北京名医施今墨高徒、著名的中医药学家丁鸣九、李介鸣先生分别任科室主任，他们在当时兴起的中西医交流大潮中，扬中医之长，取西医之优，研制出“心力生丸”“附子I号”等治疗心血管病的中药制剂，组方严谨、效光力宏，在全国享有盛誉。为中医科之后进行心血管病专科专病的中西医结合临床和基础研究打下了坚实的基础，同时培养了一批心血管病中西医结合防治的专业人才。六十余年来，科室长期致力于中西医结合防治心血管病的医疗和科研工作，经过几代阜外中医专家的努力，在中医、中西医结合防治冠心病心绞痛、心肌梗死、PCI或CABG术后再狭窄、慢性心衰、各种心律失常、高血压病、各种心肌病、肺心病、糖尿病、心脏植物神经官能症及其心脏病康复等方面，积累了丰富的临床经验，尤其在心血管病疑难重症的中西医结合诊治方面具有独特思路和显著疗效。</w:t>
      </w:r>
    </w:p>
    <w:p w14:paraId="180E3A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为了传承北京名医丁鸣九、李介鸣先生学术思想和临床经验，推动中医心血管人才培养，在北京市中医药管理局的大力支持下，本科室成立了“丁鸣九名家研究室”、“李介鸣名家研究室”，室站负责人为马丽红主任。旨在继承名老中医学术思想和临床经验的基础上，开展中医药心血管病临床流行病学、中西医结合临床研究以及中医药合理应用研究，建立了具有中医特色的心血管病的诊疗技术并研发相关中药制剂。</w:t>
      </w:r>
    </w:p>
    <w:p w14:paraId="6D0D1B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仿宋"/>
          <w:sz w:val="24"/>
        </w:rPr>
      </w:pPr>
      <w:r>
        <w:rPr>
          <w:rFonts w:hint="eastAsia" w:ascii="仿宋" w:hAnsi="仿宋" w:eastAsia="仿宋" w:cs="仿宋"/>
          <w:sz w:val="24"/>
        </w:rPr>
        <w:t>阜外中医科是一个团结、奋进的集体，我们坚持“认真严谨”、“求真务实”的精神，秉承良好的医德、医风传统，不忘初心，砥砺前行，全心全意为广大患者提供更优质的服务。</w:t>
      </w:r>
    </w:p>
    <w:p w14:paraId="1602643D">
      <w:pPr>
        <w:keepNext w:val="0"/>
        <w:keepLines w:val="0"/>
        <w:pageBreakBefore w:val="0"/>
        <w:widowControl w:val="0"/>
        <w:numPr>
          <w:numId w:val="0"/>
        </w:numPr>
        <w:kinsoku/>
        <w:wordWrap/>
        <w:overflowPunct/>
        <w:topLinePunct w:val="0"/>
        <w:autoSpaceDE/>
        <w:autoSpaceDN/>
        <w:bidi w:val="0"/>
        <w:adjustRightInd/>
        <w:snapToGrid/>
        <w:spacing w:line="360" w:lineRule="auto"/>
        <w:jc w:val="left"/>
        <w:textAlignment w:val="auto"/>
        <w:rPr>
          <w:rFonts w:ascii="仿宋" w:hAnsi="仿宋" w:eastAsia="仿宋" w:cs="仿宋"/>
          <w:sz w:val="24"/>
        </w:rPr>
      </w:pPr>
      <w:r>
        <w:rPr>
          <w:rFonts w:hint="eastAsia" w:ascii="仿宋" w:hAnsi="仿宋" w:eastAsia="仿宋" w:cs="仿宋"/>
          <w:b/>
          <w:bCs/>
          <w:sz w:val="24"/>
          <w:lang w:val="en-US" w:eastAsia="zh-CN"/>
        </w:rPr>
        <w:t>8、</w:t>
      </w:r>
      <w:r>
        <w:rPr>
          <w:rFonts w:hint="eastAsia" w:ascii="仿宋" w:hAnsi="仿宋" w:eastAsia="仿宋" w:cs="仿宋"/>
          <w:b/>
          <w:bCs/>
          <w:sz w:val="24"/>
        </w:rPr>
        <w:t>带教团队介绍：</w:t>
      </w:r>
    </w:p>
    <w:p w14:paraId="6CB97DD2">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sz w:val="24"/>
        </w:rPr>
      </w:pPr>
    </w:p>
    <w:p w14:paraId="18B7DAD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rPr>
      </w:pPr>
      <w:r>
        <w:rPr>
          <w:b/>
          <w:bCs/>
          <w:sz w:val="24"/>
        </w:rPr>
        <w:drawing>
          <wp:anchor distT="0" distB="0" distL="114300" distR="114300" simplePos="0" relativeHeight="251659264" behindDoc="0" locked="0" layoutInCell="1" allowOverlap="1">
            <wp:simplePos x="0" y="0"/>
            <wp:positionH relativeFrom="column">
              <wp:posOffset>-22860</wp:posOffset>
            </wp:positionH>
            <wp:positionV relativeFrom="paragraph">
              <wp:posOffset>38100</wp:posOffset>
            </wp:positionV>
            <wp:extent cx="1574800" cy="1977390"/>
            <wp:effectExtent l="0" t="0" r="6350" b="3810"/>
            <wp:wrapSquare wrapText="bothSides"/>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4" cstate="print">
                      <a:extLst>
                        <a:ext uri="{28A0092B-C50C-407E-A947-70E740481C1C}">
                          <a14:useLocalDpi xmlns:a14="http://schemas.microsoft.com/office/drawing/2010/main" val="0"/>
                        </a:ext>
                      </a:extLst>
                    </a:blip>
                    <a:srcRect r="-78" b="4868"/>
                    <a:stretch>
                      <a:fillRect/>
                    </a:stretch>
                  </pic:blipFill>
                  <pic:spPr>
                    <a:xfrm>
                      <a:off x="0" y="0"/>
                      <a:ext cx="1574800" cy="1977390"/>
                    </a:xfrm>
                    <a:prstGeom prst="rect">
                      <a:avLst/>
                    </a:prstGeom>
                  </pic:spPr>
                </pic:pic>
              </a:graphicData>
            </a:graphic>
          </wp:anchor>
        </w:drawing>
      </w:r>
      <w:r>
        <w:rPr>
          <w:rFonts w:hint="eastAsia" w:ascii="仿宋" w:hAnsi="仿宋" w:eastAsia="仿宋" w:cs="仿宋"/>
          <w:b/>
          <w:bCs/>
          <w:sz w:val="24"/>
          <w:lang w:val="en-US" w:eastAsia="zh-CN"/>
        </w:rPr>
        <w:t>马丽红，中医科主任</w:t>
      </w:r>
      <w:r>
        <w:rPr>
          <w:rFonts w:hint="eastAsia" w:ascii="仿宋" w:hAnsi="仿宋" w:eastAsia="仿宋" w:cs="仿宋"/>
          <w:sz w:val="24"/>
          <w:lang w:val="en-US" w:eastAsia="zh-CN"/>
        </w:rPr>
        <w:t xml:space="preserve"> </w:t>
      </w:r>
      <w:r>
        <w:rPr>
          <w:rFonts w:hint="eastAsia" w:ascii="仿宋" w:hAnsi="仿宋" w:eastAsia="仿宋" w:cs="仿宋"/>
          <w:sz w:val="24"/>
        </w:rPr>
        <w:t>从事中西医结合临床医教研工作38年，博士研究生导师，北京协和医学院中西医结合学系教授，北京名医丁鸣九、李介鸣学术传承人。2021年被评为“首都优秀名中医”、首都中医榜样人物，2022 年被评为第七批全国名老中医药专家学术经验继承工作指导老师，第六批北京市名老中医药专家学术经验继承工作指导老师。擅长应用中医、中西医结合方法诊治心血管系统常见病和疑难重症，学术思想注重“气血理论”，临床用药病证结合，防治兼顾，继承与发扬并举。</w:t>
      </w:r>
    </w:p>
    <w:p w14:paraId="6053A9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主要研究方向为中西医结合心血管病的防治，先后承担科技部国家重点研发计划课题、科技部2030科技创新重大项目、国家中医药管理局重点课题、国家自然基金课题、北京市自然科学基金、首都卫生发展科研专项基金、北京市中医管理局项目等。以第一作者或通讯作者发表学术论著70余篇，主编专业著作1部，参编著作6部。</w:t>
      </w:r>
    </w:p>
    <w:p w14:paraId="557247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rPr>
      </w:pPr>
      <w:r>
        <w:rPr>
          <w:rFonts w:hint="eastAsia" w:ascii="仿宋" w:hAnsi="仿宋" w:eastAsia="仿宋" w:cs="仿宋"/>
          <w:b/>
          <w:bCs/>
          <w:sz w:val="24"/>
        </w:rPr>
        <w:t>培训教师团队</w:t>
      </w:r>
      <w:r>
        <w:rPr>
          <w:rFonts w:hint="eastAsia" w:ascii="仿宋" w:hAnsi="仿宋" w:eastAsia="仿宋" w:cs="仿宋"/>
          <w:sz w:val="24"/>
        </w:rPr>
        <w:t>：</w:t>
      </w:r>
    </w:p>
    <w:p w14:paraId="1C2A12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rPr>
      </w:pPr>
      <w:r>
        <w:rPr>
          <w:rFonts w:hint="eastAsia" w:ascii="仿宋" w:hAnsi="仿宋" w:eastAsia="仿宋" w:cs="仿宋"/>
          <w:sz w:val="24"/>
        </w:rPr>
        <w:t>中医科专家：马丽红、张瑞华、范爱平、曲家珍</w:t>
      </w:r>
    </w:p>
    <w:p w14:paraId="151B9C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rPr>
      </w:pPr>
      <w:r>
        <w:rPr>
          <w:rFonts w:hint="eastAsia" w:ascii="仿宋" w:hAnsi="仿宋" w:eastAsia="仿宋" w:cs="仿宋"/>
          <w:sz w:val="24"/>
        </w:rPr>
        <w:t>中医科讲师：殷仕洁、兰玥、郭彩霞、任泽阳、陆培培</w:t>
      </w:r>
    </w:p>
    <w:p w14:paraId="5F4A7E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rPr>
      </w:pPr>
      <w:r>
        <w:rPr>
          <w:rFonts w:hint="eastAsia" w:ascii="仿宋" w:hAnsi="仿宋" w:eastAsia="仿宋" w:cs="仿宋"/>
          <w:sz w:val="24"/>
        </w:rPr>
        <w:t>心内科专家：杨伟宪、窦克非、陈柯萍、柳志红</w:t>
      </w:r>
    </w:p>
    <w:p w14:paraId="47F69C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rPr>
      </w:pPr>
      <w:r>
        <w:rPr>
          <w:rFonts w:hint="eastAsia" w:ascii="仿宋" w:hAnsi="仿宋" w:eastAsia="仿宋" w:cs="仿宋"/>
          <w:sz w:val="24"/>
        </w:rPr>
        <w:t>内科ICU专家：梁岩、于丽天、卿平</w:t>
      </w:r>
    </w:p>
    <w:p w14:paraId="5AE3BB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rPr>
      </w:pPr>
      <w:r>
        <w:rPr>
          <w:rFonts w:hint="eastAsia" w:ascii="仿宋" w:hAnsi="仿宋" w:eastAsia="仿宋" w:cs="仿宋"/>
          <w:sz w:val="24"/>
        </w:rPr>
        <w:t>CCU专家：张峻、李佳、郭超</w:t>
      </w:r>
    </w:p>
    <w:p w14:paraId="195810FB">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sz w:val="24"/>
        </w:rPr>
      </w:pPr>
      <w:r>
        <w:rPr>
          <w:rFonts w:hint="eastAsia" w:ascii="仿宋" w:hAnsi="仿宋" w:eastAsia="仿宋" w:cs="仿宋"/>
          <w:sz w:val="24"/>
        </w:rPr>
        <w:t>急诊专家：顾晴、杨艳敏、冯广迅</w:t>
      </w:r>
    </w:p>
    <w:p w14:paraId="085CC7B4">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rPr>
      </w:pPr>
      <w:r>
        <w:rPr>
          <w:rFonts w:hint="eastAsia" w:ascii="仿宋" w:hAnsi="仿宋" w:eastAsia="仿宋" w:cs="仿宋"/>
          <w:b/>
          <w:bCs/>
          <w:sz w:val="24"/>
          <w:lang w:val="en-US" w:eastAsia="zh-CN"/>
        </w:rPr>
        <w:t>9、</w:t>
      </w:r>
      <w:r>
        <w:rPr>
          <w:rFonts w:hint="eastAsia" w:ascii="仿宋" w:hAnsi="仿宋" w:eastAsia="仿宋" w:cs="仿宋"/>
          <w:b/>
          <w:bCs/>
          <w:sz w:val="24"/>
        </w:rPr>
        <w:t xml:space="preserve">考核标准： </w:t>
      </w:r>
    </w:p>
    <w:p w14:paraId="5A5D40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rPr>
      </w:pPr>
      <w:r>
        <w:rPr>
          <w:rFonts w:hint="eastAsia" w:ascii="仿宋" w:hAnsi="仿宋" w:eastAsia="仿宋" w:cs="仿宋"/>
          <w:b/>
          <w:bCs/>
          <w:sz w:val="24"/>
        </w:rPr>
        <w:t>结业标准：</w:t>
      </w:r>
    </w:p>
    <w:p w14:paraId="468ADE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六个月培训分两阶段，每阶段包含阶段考试，其中第一阶段为中医科轮转培训中西医结合心血管疾病特色诊疗；第二阶段为心内科病区轮转培训心血管疾病常见病及急危重症诊疗流程。所有考试需获得B以上评分方可结业。</w:t>
      </w:r>
    </w:p>
    <w:p w14:paraId="58753E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rPr>
      </w:pPr>
      <w:r>
        <w:rPr>
          <w:rFonts w:hint="eastAsia" w:ascii="仿宋" w:hAnsi="仿宋" w:eastAsia="仿宋" w:cs="仿宋"/>
          <w:b/>
          <w:bCs/>
          <w:sz w:val="24"/>
        </w:rPr>
        <w:t>评优标准：</w:t>
      </w:r>
    </w:p>
    <w:p w14:paraId="0A3593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两阶段考试均获得A方具备评优资格，此外学习期间需勤学好问，尊敬师长，友爱同事，勤学好问，认真负责，具备良好的职业道德和敬业精神，具有团队合作精神，并经考核小组一致评定后获得优秀表彰。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5C58EF2-670E-43ED-8E02-D5E6437D72CD}"/>
  </w:font>
  <w:font w:name="仿宋">
    <w:panose1 w:val="02010609060101010101"/>
    <w:charset w:val="86"/>
    <w:family w:val="modern"/>
    <w:pitch w:val="default"/>
    <w:sig w:usb0="800002BF" w:usb1="38CF7CFA" w:usb2="00000016" w:usb3="00000000" w:csb0="00040001" w:csb1="00000000"/>
    <w:embedRegular r:id="rId2" w:fontKey="{F11CC47F-6D63-46AF-9410-5D17E716290D}"/>
  </w:font>
  <w:font w:name="方正小标宋简体">
    <w:panose1 w:val="02000000000000000000"/>
    <w:charset w:val="86"/>
    <w:family w:val="auto"/>
    <w:pitch w:val="default"/>
    <w:sig w:usb0="00000001" w:usb1="08000000" w:usb2="00000000" w:usb3="00000000" w:csb0="00040000" w:csb1="00000000"/>
    <w:embedRegular r:id="rId3" w:fontKey="{E815ADD3-7BE7-4689-BC2E-8E7884D86ED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3A9DC"/>
    <w:multiLevelType w:val="singleLevel"/>
    <w:tmpl w:val="BFA3A9DC"/>
    <w:lvl w:ilvl="0" w:tentative="0">
      <w:start w:val="1"/>
      <w:numFmt w:val="decimal"/>
      <w:suff w:val="nothing"/>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00440330"/>
    <w:rsid w:val="000366F6"/>
    <w:rsid w:val="001634B0"/>
    <w:rsid w:val="002526FA"/>
    <w:rsid w:val="00376562"/>
    <w:rsid w:val="003C5B3F"/>
    <w:rsid w:val="003C76B8"/>
    <w:rsid w:val="00440330"/>
    <w:rsid w:val="005155C6"/>
    <w:rsid w:val="00574DE4"/>
    <w:rsid w:val="006D0EA1"/>
    <w:rsid w:val="00A625BE"/>
    <w:rsid w:val="00E45CF1"/>
    <w:rsid w:val="2C6C7641"/>
    <w:rsid w:val="3AF03FE6"/>
    <w:rsid w:val="4FC9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1655</Words>
  <Characters>1681</Characters>
  <Lines>12</Lines>
  <Paragraphs>3</Paragraphs>
  <TotalTime>11</TotalTime>
  <ScaleCrop>false</ScaleCrop>
  <LinksUpToDate>false</LinksUpToDate>
  <CharactersWithSpaces>1688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2024-11-08T01:26:00Z</dcterms:created>
  <dc:creator>Amy</dc:creator>
  <cp:lastModifiedBy>小赵同学</cp:lastModifiedBy>
  <dcterms:modified xsi:type="dcterms:W3CDTF">2024-12-09T01:30:34Z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2C1EDC9D94FE44C48605A342F5F9855E_13</vt:lpwstr>
  </property>
</Properties>
</file>