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D3E8D">
      <w:pPr>
        <w:tabs>
          <w:tab w:val="left" w:pos="5070"/>
        </w:tabs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/>
          <w:spacing w:val="-10"/>
          <w:sz w:val="44"/>
          <w:szCs w:val="44"/>
        </w:rPr>
        <w:t>中国医学科学院阜外医院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</w:rPr>
        <w:t>进修招生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  <w:t>简章</w:t>
      </w:r>
    </w:p>
    <w:p w14:paraId="54CEF2F7">
      <w:pPr>
        <w:spacing w:line="460" w:lineRule="exact"/>
        <w:jc w:val="left"/>
        <w:rPr>
          <w:rFonts w:eastAsia="仿宋"/>
          <w:sz w:val="32"/>
          <w:szCs w:val="32"/>
        </w:rPr>
      </w:pPr>
    </w:p>
    <w:p w14:paraId="2E6349C5">
      <w:pPr>
        <w:spacing w:line="460" w:lineRule="exact"/>
        <w:jc w:val="center"/>
        <w:rPr>
          <w:rFonts w:hint="eastAsia"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专业名称 心</w:t>
      </w:r>
      <w:bookmarkStart w:id="0" w:name="_GoBack"/>
      <w:bookmarkEnd w:id="0"/>
      <w:r>
        <w:rPr>
          <w:rFonts w:hint="eastAsia" w:eastAsia="仿宋"/>
          <w:b/>
          <w:bCs/>
          <w:sz w:val="32"/>
          <w:szCs w:val="32"/>
        </w:rPr>
        <w:t>血管急危重症及多学科管理培训提高班</w:t>
      </w:r>
    </w:p>
    <w:p w14:paraId="2C0F0B33">
      <w:pPr>
        <w:spacing w:line="460" w:lineRule="exact"/>
        <w:jc w:val="center"/>
        <w:rPr>
          <w:rFonts w:hint="eastAsia" w:eastAsia="仿宋"/>
          <w:b/>
          <w:bCs/>
          <w:sz w:val="32"/>
          <w:szCs w:val="32"/>
        </w:rPr>
      </w:pPr>
    </w:p>
    <w:p w14:paraId="71D51FA7"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培训目标：</w:t>
      </w:r>
      <w:r>
        <w:rPr>
          <w:rFonts w:hint="eastAsia" w:ascii="仿宋" w:hAnsi="仿宋" w:eastAsia="仿宋" w:cs="仿宋"/>
          <w:sz w:val="24"/>
        </w:rPr>
        <w:t>全面掌握心血管重症及多学科管理的相关知识，包括心血管重症及合并多器官功能疾病的病因、病理生理机制、诊断、鉴别诊断和治疗，能够独立进行心血管重症的诊疗工作，并具备处理复杂病例的能力。</w:t>
      </w:r>
    </w:p>
    <w:p w14:paraId="47C483E6"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报到时间：</w:t>
      </w:r>
      <w:r>
        <w:rPr>
          <w:rFonts w:hint="eastAsia" w:ascii="仿宋" w:hAnsi="仿宋" w:eastAsia="仿宋" w:cs="仿宋"/>
          <w:sz w:val="24"/>
        </w:rPr>
        <w:t>每月月末</w:t>
      </w:r>
    </w:p>
    <w:p w14:paraId="3609C6F5"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进修时长</w:t>
      </w:r>
      <w:r>
        <w:rPr>
          <w:rFonts w:hint="eastAsia" w:ascii="仿宋" w:hAnsi="仿宋" w:eastAsia="仿宋" w:cs="仿宋"/>
          <w:b/>
          <w:bCs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3个月（仅在ICU）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  <w:r>
        <w:rPr>
          <w:rFonts w:hint="eastAsia" w:ascii="仿宋" w:hAnsi="仿宋" w:eastAsia="仿宋" w:cs="仿宋"/>
          <w:sz w:val="24"/>
        </w:rPr>
        <w:t>6个月（4个月ICU，其余2个月可根据</w:t>
      </w:r>
      <w:r>
        <w:rPr>
          <w:rFonts w:hint="eastAsia" w:ascii="仿宋" w:hAnsi="仿宋" w:eastAsia="仿宋" w:cs="仿宋"/>
          <w:sz w:val="24"/>
          <w:lang w:val="en-US" w:eastAsia="zh-CN"/>
        </w:rPr>
        <w:t>自身需求</w:t>
      </w:r>
      <w:r>
        <w:rPr>
          <w:rFonts w:hint="eastAsia" w:ascii="仿宋" w:hAnsi="仿宋" w:eastAsia="仿宋" w:cs="仿宋"/>
          <w:sz w:val="24"/>
        </w:rPr>
        <w:t>选择内科管委会系统其他特色病房），每期限6人。</w:t>
      </w:r>
    </w:p>
    <w:p w14:paraId="5E814AC4"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培训内容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：</w:t>
      </w:r>
    </w:p>
    <w:p w14:paraId="47B2E810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常规内容：各种心血管重症及合并多器官功能疾病的诊断、鉴别诊断流程与临床诊治思路；心血管重症患者最新治疗理念及方法；系统学习心血管内科学培训课程（每周三次，每次2学时）；直接参与病人管理与值班，参加日常查房、参与疑难重症患者的抢救治疗及疑难危重病例讨论及教学查房。</w:t>
      </w:r>
    </w:p>
    <w:p w14:paraId="3407E56A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色内容：各种心血管疑难重症及少见病症的识别与处理；多学科团队诊疗（MDT），与内/外科各专业中心、临床检验、影像科（超声、X线，CT、磁共振、核医学）、病理科等专家深度融合，提供重症患者最佳治疗方案；终末期心衰患者的评估与治疗（包括药物治疗、心脏移植及左室辅助等）；心血管重症患者的循环辅助治疗（IABP，ECMO）；机械通气与肾替代技术在心脏重症患者中的应用；无创及有创血流动力学监测技术（漂浮导管、PICCO等）在重症患者管理中的指导作用；心血管重症患者的营养与康复；专享本培训班学员的心血管重症培训课程；围绕心血管重症学术进展开展专题讲座；临床科研思维培训等。</w:t>
      </w:r>
    </w:p>
    <w:p w14:paraId="42DA7CE4"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进修费用：</w:t>
      </w:r>
      <w:r>
        <w:rPr>
          <w:rFonts w:hint="eastAsia" w:ascii="仿宋" w:hAnsi="仿宋" w:eastAsia="仿宋" w:cs="仿宋"/>
          <w:sz w:val="24"/>
        </w:rPr>
        <w:t>3月期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000元，6月期</w:t>
      </w: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</w:rPr>
        <w:t>000元</w:t>
      </w:r>
    </w:p>
    <w:p w14:paraId="237D8E25"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培训计划/轮转计划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：</w:t>
      </w:r>
    </w:p>
    <w:p w14:paraId="24DE3B6E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（1）3月期：内科ICU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3个月。参与ICU病房患者的管理、教学查房、疑难病例讨论、医院及科室各项学术活动、学习各种监测技术及特色治疗操作。</w:t>
      </w:r>
    </w:p>
    <w:p w14:paraId="1A816A99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（2）6月期：内科ICU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4个月，参与ICU病房患者的管理、教学查房、疑难病例讨论、医院及科室各种学术活动、学习各种监测技术及特色治疗操作。其余2个月可根据需要自由选择内科其他专业病房，包括高血压、冠心病、心律失常、肺血管病、</w:t>
      </w:r>
      <w:r>
        <w:rPr>
          <w:rFonts w:hint="eastAsia" w:ascii="仿宋" w:hAnsi="仿宋" w:eastAsia="仿宋" w:cs="仿宋"/>
          <w:sz w:val="24"/>
          <w:lang w:val="en-US" w:eastAsia="zh-CN"/>
        </w:rPr>
        <w:t>心肌病、</w:t>
      </w:r>
      <w:r>
        <w:rPr>
          <w:rFonts w:hint="eastAsia" w:ascii="仿宋" w:hAnsi="仿宋" w:eastAsia="仿宋" w:cs="仿宋"/>
          <w:sz w:val="24"/>
        </w:rPr>
        <w:t>心血管代谢、CCU、肾内科、呼吸科、</w:t>
      </w:r>
      <w:r>
        <w:rPr>
          <w:rFonts w:hint="eastAsia" w:ascii="仿宋" w:hAnsi="仿宋" w:eastAsia="仿宋" w:cs="仿宋"/>
          <w:sz w:val="24"/>
          <w:lang w:val="en-US" w:eastAsia="zh-CN"/>
        </w:rPr>
        <w:t>神内科、</w:t>
      </w:r>
      <w:r>
        <w:rPr>
          <w:rFonts w:hint="eastAsia" w:ascii="仿宋" w:hAnsi="仿宋" w:eastAsia="仿宋" w:cs="仿宋"/>
          <w:sz w:val="24"/>
        </w:rPr>
        <w:t>内分泌科等以及急诊室，学习掌握相关疾病的诊治。</w:t>
      </w:r>
    </w:p>
    <w:p w14:paraId="1119C837"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专业联系人：</w:t>
      </w:r>
      <w:r>
        <w:rPr>
          <w:rFonts w:hint="eastAsia" w:ascii="仿宋" w:hAnsi="仿宋" w:eastAsia="仿宋" w:cs="仿宋"/>
          <w:sz w:val="24"/>
        </w:rPr>
        <w:t>冯广迅：88322436，88322437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lang w:val="en-US" w:eastAsia="zh-CN"/>
        </w:rPr>
        <w:t>李茹/张岩</w:t>
      </w:r>
      <w:r>
        <w:rPr>
          <w:rFonts w:hint="eastAsia" w:ascii="仿宋" w:hAnsi="仿宋" w:eastAsia="仿宋" w:cs="仿宋"/>
          <w:sz w:val="24"/>
        </w:rPr>
        <w:t>：8832243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，88322437</w:t>
      </w:r>
    </w:p>
    <w:p w14:paraId="3BEC0A42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8、</w:t>
      </w:r>
      <w:r>
        <w:rPr>
          <w:rFonts w:hint="eastAsia" w:ascii="仿宋" w:hAnsi="仿宋" w:eastAsia="仿宋" w:cs="仿宋"/>
          <w:b/>
          <w:bCs/>
          <w:sz w:val="24"/>
        </w:rPr>
        <w:t>科室/专业介绍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：</w:t>
      </w:r>
    </w:p>
    <w:p w14:paraId="7652F2D3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阜外医院内科重症病区ICU成立于20世纪80年代，自2021年8月成为独立的科室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lang w:val="en-US" w:eastAsia="zh-CN"/>
        </w:rPr>
        <w:t>2024年4月成立重症医学科</w:t>
      </w:r>
      <w:r>
        <w:rPr>
          <w:rFonts w:hint="eastAsia" w:ascii="仿宋" w:hAnsi="仿宋" w:eastAsia="仿宋" w:cs="仿宋"/>
          <w:sz w:val="24"/>
        </w:rPr>
        <w:t>。现任</w:t>
      </w:r>
      <w:r>
        <w:rPr>
          <w:rFonts w:hint="eastAsia" w:ascii="仿宋" w:hAnsi="仿宋" w:eastAsia="仿宋" w:cs="仿宋"/>
          <w:sz w:val="24"/>
          <w:lang w:val="en-US" w:eastAsia="zh-CN"/>
        </w:rPr>
        <w:t>ICU</w:t>
      </w:r>
      <w:r>
        <w:rPr>
          <w:rFonts w:hint="eastAsia" w:ascii="仿宋" w:hAnsi="仿宋" w:eastAsia="仿宋" w:cs="仿宋"/>
          <w:sz w:val="24"/>
        </w:rPr>
        <w:t>主任</w:t>
      </w:r>
      <w:r>
        <w:rPr>
          <w:rFonts w:hint="eastAsia" w:ascii="仿宋" w:hAnsi="仿宋" w:eastAsia="仿宋" w:cs="仿宋"/>
          <w:sz w:val="24"/>
          <w:lang w:val="en-US" w:eastAsia="zh-CN"/>
        </w:rPr>
        <w:t>梁岩</w:t>
      </w:r>
      <w:r>
        <w:rPr>
          <w:rFonts w:hint="eastAsia" w:ascii="仿宋" w:hAnsi="仿宋" w:eastAsia="仿宋" w:cs="仿宋"/>
          <w:sz w:val="24"/>
        </w:rPr>
        <w:t>。ICU拥有一支经验丰富，训练有素，技术过硬，集医、教、研于一体的医疗护理团队，并打造“关爱、包容、合作、严谨、求精、奉献”的科室文化。现有主任医师3人、副主任医师3人，另有3-4名轮转主治医师、住院医师，以及护士52人。ICU共开放床位26张，配备先进的信息系统和各种监护及抢救设备。承担全院危重症患者的救治工作，主要收治来自急诊室和院内各病区的危重症患者，包括各种原因导致的严重心力衰竭、恶性心律失常、感染性心内膜炎、重度肺动脉高压、心包疾病、主动脉夹层等，各种内科介入手术并发症患者，以及合并多器官衰竭的各种心脏病患者。为重症患者提供全方位的高质量医疗服务和人文关怀，获得患者的高度赞誉，患者满意度100%。</w:t>
      </w:r>
    </w:p>
    <w:p w14:paraId="4A86D1F7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内科ICU具有极高的综合救治能力，尤其在危及生命的心律失常、各种原因导致的重症心衰、重症心肌炎的诊断、鉴别诊断和综合救治能力方面特色突出。可开展多种无创和有创监测，包括床旁超声、Swan-Ganz导管，床旁支气管镜，并开展临时起搏、无创及有创机械通气、主动脉内球囊反搏（IABP）、肾替代治疗、体外膜肺氧合（ECMO）等器械治疗措施，</w:t>
      </w:r>
      <w:r>
        <w:rPr>
          <w:rFonts w:hint="eastAsia" w:ascii="仿宋" w:hAnsi="仿宋" w:eastAsia="仿宋" w:cs="仿宋"/>
          <w:sz w:val="24"/>
          <w:lang w:val="en-US" w:eastAsia="zh-CN"/>
        </w:rPr>
        <w:t>接收心血管疾病合并急诊脑血管取栓术、急性消化道大出血内镜止血术等重症患者。</w:t>
      </w:r>
      <w:r>
        <w:rPr>
          <w:rFonts w:hint="eastAsia" w:ascii="仿宋" w:hAnsi="仿宋" w:eastAsia="仿宋" w:cs="仿宋"/>
          <w:sz w:val="24"/>
        </w:rPr>
        <w:t>重视重症患者的营养及康复训练，有效治疗合并多器官功能衰竭的患者，并为后续心血管介入或外科手术提供良好的术前诊疗，为成功手术创造条件。针对终末期心衰患者，ICU还承担左室辅助装置（LVAD）和心脏移植的术前评估与优化质量，以及术后并发症的管理。依托阜外医院学科优势，内科ICU根据患者病情需要，随时组织由内、外科各专业中心、临床检验、影像科（超声、X线，CT、核磁、核素显像）、病理科专家组成的多学科团队（MDT），为患者提供最佳的综合性诊断及治疗策略，实现心血管重症患者的一站式诊疗，取得良好效果。每年收治患者800例左右，总治愈/好转率达98%。</w:t>
      </w:r>
    </w:p>
    <w:p w14:paraId="2F7CEF3F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内科ICU承担北京协和医学院和阜外医院的各项教学任务，包括住院医师规范化培训、心血管专科医师规范化培训、心内科硕士和博士研究生、临床博士后以及心内科进修医师的培训，并协同培养体外循环科ECMO培训班和心脏与肾脏重症培训项目学员。每年培养心血管专科进修医生30余名，培训规培生、专培生、研究生60余名。ICU借助病种多样性的优势，特别注重年轻医师基本功训练和临床思维及临床综合能力的培养。内科ICU还是北京护理学会ICU专科护士临床教学基地和中华护理学会安宁疗护基地，每年培养专科护士20余名。</w:t>
      </w:r>
    </w:p>
    <w:p w14:paraId="1365FFF2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内科ICU积极开展科研工作。在研课题包括国家和省级临床重点专科能力建设项目、国家自然科学基金项目、医科院级项目、院所级项目以及国际多中心临床试验。每年发表论文10余篇。</w:t>
      </w:r>
    </w:p>
    <w:p w14:paraId="363679CE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9、</w:t>
      </w:r>
      <w:r>
        <w:rPr>
          <w:rFonts w:hint="eastAsia" w:ascii="仿宋" w:hAnsi="仿宋" w:eastAsia="仿宋" w:cs="仿宋"/>
          <w:b/>
          <w:bCs/>
          <w:sz w:val="24"/>
        </w:rPr>
        <w:t>带教团队介绍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：</w:t>
      </w:r>
    </w:p>
    <w:p w14:paraId="600F4BC9"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内科ICU重视教学工作。从病历书写、床旁查体、心电图及影像资料解读、各种操作技能，到临床思维能力训练，均进行</w:t>
      </w:r>
      <w:r>
        <w:rPr>
          <w:rFonts w:hint="eastAsia" w:ascii="仿宋" w:hAnsi="仿宋" w:eastAsia="仿宋" w:cs="仿宋"/>
          <w:sz w:val="24"/>
          <w:lang w:val="en-US" w:eastAsia="zh-CN"/>
        </w:rPr>
        <w:t>全面</w:t>
      </w:r>
      <w:r>
        <w:rPr>
          <w:rFonts w:hint="eastAsia" w:ascii="仿宋" w:hAnsi="仿宋" w:eastAsia="仿宋" w:cs="仿宋"/>
          <w:sz w:val="24"/>
        </w:rPr>
        <w:t>培训，深受学员喜爱。</w:t>
      </w:r>
    </w:p>
    <w:p w14:paraId="612393B7">
      <w:pPr>
        <w:numPr>
          <w:ilvl w:val="0"/>
          <w:numId w:val="0"/>
        </w:numPr>
        <w:spacing w:line="360" w:lineRule="auto"/>
        <w:ind w:firstLine="42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ICU主任梁岩，具有丰富的临床经验，并为多项国际、国内大规模临床研究的负责人。</w:t>
      </w:r>
      <w:r>
        <w:rPr>
          <w:rFonts w:hint="eastAsia" w:ascii="仿宋" w:hAnsi="仿宋" w:eastAsia="仿宋" w:cs="仿宋"/>
          <w:sz w:val="24"/>
        </w:rPr>
        <w:t>带教团队由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名主任医师、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名副主任医师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lang w:val="en-US" w:eastAsia="zh-CN"/>
        </w:rPr>
        <w:t>3-4名医疗组长</w:t>
      </w:r>
      <w:r>
        <w:rPr>
          <w:rFonts w:hint="eastAsia" w:ascii="仿宋" w:hAnsi="仿宋" w:eastAsia="仿宋" w:cs="仿宋"/>
          <w:sz w:val="24"/>
        </w:rPr>
        <w:t>和7名经验丰富的专科护士老师组成，带教医师均具有心血管专科医师规范化培训师资证书。其中博士研究生导师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名，硕士研究生导师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名。所有教老师亦从事临床教学工作多年，有丰富的教学经验，并有各自的擅长领域，不仅确保重症患者获得高质量的综合管理，也让学员享受到不一样的“ICU学术盛宴”。团队中有多人曾被评为优秀带教老师。ICU每年培养进修医生30余名，培训专培生、研究生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0余名。</w:t>
      </w:r>
    </w:p>
    <w:p w14:paraId="6100CEDF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6C97DA5C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10、</w:t>
      </w:r>
      <w:r>
        <w:rPr>
          <w:rFonts w:hint="eastAsia" w:ascii="仿宋" w:hAnsi="仿宋" w:eastAsia="仿宋" w:cs="仿宋"/>
          <w:b/>
          <w:bCs/>
          <w:sz w:val="24"/>
        </w:rPr>
        <w:t>考核标准：</w:t>
      </w:r>
    </w:p>
    <w:p w14:paraId="132FD55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科室负责记录每位进修学员的工作情况，从人文素质、出勤情况、参加业务学习、临床工作质量四个方面进行打分。</w:t>
      </w:r>
    </w:p>
    <w:p w14:paraId="2BF58CA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“优秀进修学员”评选标准：（1）考核成绩名列前茅；（2）全勤。</w:t>
      </w:r>
    </w:p>
    <w:p w14:paraId="1BB5F7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2C0BFDC-A7A9-44CB-89EC-2EC08C0BB95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0015D44-769E-49D5-B27C-5555B2B0488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6909E36-E9D9-4919-BC7C-DC150CEA2D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C8377">
    <w:pPr>
      <w:pStyle w:val="3"/>
      <w:tabs>
        <w:tab w:val="clear" w:pos="4153"/>
      </w:tabs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B2AEB"/>
    <w:multiLevelType w:val="singleLevel"/>
    <w:tmpl w:val="3F1B2AEB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NjdkY2QzYTg3N2NiMjU4OTFmMDU1MmIzNjkwNmUifQ=="/>
  </w:docVars>
  <w:rsids>
    <w:rsidRoot w:val="19AE4A45"/>
    <w:rsid w:val="00031149"/>
    <w:rsid w:val="001E0275"/>
    <w:rsid w:val="003445DD"/>
    <w:rsid w:val="003A5256"/>
    <w:rsid w:val="003F2CEC"/>
    <w:rsid w:val="004A05AE"/>
    <w:rsid w:val="004F4074"/>
    <w:rsid w:val="00507143"/>
    <w:rsid w:val="00533895"/>
    <w:rsid w:val="00540A8F"/>
    <w:rsid w:val="00633579"/>
    <w:rsid w:val="0066422D"/>
    <w:rsid w:val="00921AEE"/>
    <w:rsid w:val="009B11A2"/>
    <w:rsid w:val="009D00B6"/>
    <w:rsid w:val="00AF77A4"/>
    <w:rsid w:val="00C85A79"/>
    <w:rsid w:val="00D4192C"/>
    <w:rsid w:val="00EC7F5B"/>
    <w:rsid w:val="011218E6"/>
    <w:rsid w:val="027F0D6F"/>
    <w:rsid w:val="032E6900"/>
    <w:rsid w:val="03AB2B1C"/>
    <w:rsid w:val="077A3218"/>
    <w:rsid w:val="0A641F2D"/>
    <w:rsid w:val="0AC24843"/>
    <w:rsid w:val="100B0BFD"/>
    <w:rsid w:val="110C2A2F"/>
    <w:rsid w:val="13401642"/>
    <w:rsid w:val="18247C8E"/>
    <w:rsid w:val="18C973BB"/>
    <w:rsid w:val="1942466B"/>
    <w:rsid w:val="19AE4A45"/>
    <w:rsid w:val="1A193BC5"/>
    <w:rsid w:val="1E243655"/>
    <w:rsid w:val="1E7046EB"/>
    <w:rsid w:val="22DA223F"/>
    <w:rsid w:val="23FD571B"/>
    <w:rsid w:val="24D242DD"/>
    <w:rsid w:val="25B3639B"/>
    <w:rsid w:val="26B61D82"/>
    <w:rsid w:val="32B96C62"/>
    <w:rsid w:val="36507934"/>
    <w:rsid w:val="3A5F60A2"/>
    <w:rsid w:val="3C7107AF"/>
    <w:rsid w:val="48156E1A"/>
    <w:rsid w:val="50C5324C"/>
    <w:rsid w:val="5155386A"/>
    <w:rsid w:val="52FB58FB"/>
    <w:rsid w:val="549A38C7"/>
    <w:rsid w:val="551A5FEC"/>
    <w:rsid w:val="57334189"/>
    <w:rsid w:val="6E0F4587"/>
    <w:rsid w:val="703A1493"/>
    <w:rsid w:val="78E7088D"/>
    <w:rsid w:val="79AF5748"/>
    <w:rsid w:val="7D453CC0"/>
    <w:rsid w:val="7D4E49BF"/>
    <w:rsid w:val="7E304B47"/>
    <w:rsid w:val="7F0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20"/>
      <w:outlineLvl w:val="0"/>
    </w:pPr>
    <w:rPr>
      <w:b/>
      <w:bCs/>
      <w:kern w:val="44"/>
      <w:sz w:val="30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2283</Words>
  <Characters>2392</Characters>
  <Lines>33</Lines>
  <Paragraphs>11</Paragraphs>
  <TotalTime>3</TotalTime>
  <ScaleCrop>false</ScaleCrop>
  <LinksUpToDate>false</LinksUpToDate>
  <CharactersWithSpaces>2393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2021-11-15T04:04:00Z</dcterms:created>
  <dc:creator>JYCBL2</dc:creator>
  <cp:lastModifiedBy>小赵同学</cp:lastModifiedBy>
  <cp:lastPrinted>2021-11-15T04:32:00Z</cp:lastPrinted>
  <dcterms:modified xsi:type="dcterms:W3CDTF">2024-12-10T06:26:39Z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5A31267E60D04AD1BF8963109C887F90</vt:lpwstr>
  </property>
</Properties>
</file>