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4E8C1">
      <w:pPr>
        <w:tabs>
          <w:tab w:val="left" w:pos="5070"/>
        </w:tabs>
        <w:spacing w:line="480" w:lineRule="exact"/>
        <w:jc w:val="center"/>
        <w:textAlignment w:val="baseline"/>
        <w:rPr>
          <w:rFonts w:hint="eastAsia" w:ascii="方正小标宋简体" w:hAnsi="方正小标宋简体" w:eastAsia="方正小标宋简体"/>
          <w:b w:val="0"/>
          <w:bCs w:val="0"/>
          <w:spacing w:val="-10"/>
          <w:sz w:val="44"/>
          <w:szCs w:val="44"/>
          <w:lang w:val="en-US" w:eastAsia="zh-CN"/>
        </w:rPr>
      </w:pPr>
      <w:r>
        <w:rPr>
          <w:rFonts w:ascii="方正小标宋简体" w:hAnsi="方正小标宋简体" w:eastAsia="方正小标宋简体"/>
          <w:b w:val="0"/>
          <w:bCs w:val="0"/>
          <w:spacing w:val="-10"/>
          <w:sz w:val="44"/>
          <w:szCs w:val="44"/>
        </w:rPr>
        <w:t>中国医学科学院阜外医院</w:t>
      </w:r>
      <w:r>
        <w:rPr>
          <w:rFonts w:hint="eastAsia" w:ascii="方正小标宋简体" w:hAnsi="方正小标宋简体" w:eastAsia="方正小标宋简体"/>
          <w:b w:val="0"/>
          <w:bCs w:val="0"/>
          <w:spacing w:val="-10"/>
          <w:sz w:val="44"/>
          <w:szCs w:val="44"/>
        </w:rPr>
        <w:t>进修招生</w:t>
      </w:r>
      <w:r>
        <w:rPr>
          <w:rFonts w:hint="eastAsia" w:ascii="方正小标宋简体" w:hAnsi="方正小标宋简体" w:eastAsia="方正小标宋简体"/>
          <w:b w:val="0"/>
          <w:bCs w:val="0"/>
          <w:spacing w:val="-10"/>
          <w:sz w:val="44"/>
          <w:szCs w:val="44"/>
          <w:lang w:val="en-US" w:eastAsia="zh-CN"/>
        </w:rPr>
        <w:t>简章</w:t>
      </w:r>
    </w:p>
    <w:p w14:paraId="536CEBD0">
      <w:pPr>
        <w:spacing w:line="460" w:lineRule="exact"/>
        <w:jc w:val="left"/>
        <w:rPr>
          <w:rFonts w:eastAsia="仿宋"/>
          <w:sz w:val="32"/>
          <w:szCs w:val="32"/>
        </w:rPr>
      </w:pPr>
    </w:p>
    <w:p w14:paraId="37E31F75">
      <w:pPr>
        <w:spacing w:line="460" w:lineRule="exact"/>
        <w:jc w:val="center"/>
        <w:rPr>
          <w:rFonts w:hint="eastAsia" w:eastAsia="仿宋"/>
          <w:b/>
          <w:bCs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</w:rPr>
        <w:t>专业名称 心脏与肾脏重症</w:t>
      </w:r>
    </w:p>
    <w:p w14:paraId="1AD16C35">
      <w:pPr>
        <w:spacing w:line="460" w:lineRule="exact"/>
        <w:jc w:val="center"/>
        <w:rPr>
          <w:rFonts w:hint="eastAsia" w:eastAsia="仿宋"/>
          <w:b/>
          <w:bCs/>
          <w:sz w:val="32"/>
          <w:szCs w:val="32"/>
        </w:rPr>
      </w:pPr>
    </w:p>
    <w:p w14:paraId="037D69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培训目标</w:t>
      </w:r>
      <w:r>
        <w:rPr>
          <w:rFonts w:hint="eastAsia" w:ascii="仿宋" w:hAnsi="仿宋" w:eastAsia="仿宋" w:cs="仿宋"/>
          <w:sz w:val="24"/>
        </w:rPr>
        <w:t>：</w:t>
      </w:r>
      <w:bookmarkStart w:id="0" w:name="OLE_LINK6"/>
      <w:r>
        <w:rPr>
          <w:rFonts w:hint="eastAsia" w:ascii="仿宋" w:hAnsi="仿宋" w:eastAsia="仿宋" w:cs="仿宋"/>
          <w:sz w:val="24"/>
        </w:rPr>
        <w:t>强化心血管重症的诊治能力，提升心血管</w:t>
      </w:r>
      <w:r>
        <w:rPr>
          <w:rFonts w:hint="eastAsia" w:ascii="仿宋" w:hAnsi="仿宋" w:eastAsia="仿宋" w:cs="仿宋"/>
          <w:sz w:val="24"/>
          <w:lang w:val="en-US" w:eastAsia="zh-CN"/>
        </w:rPr>
        <w:t>合并</w:t>
      </w:r>
      <w:r>
        <w:rPr>
          <w:rFonts w:hint="eastAsia" w:ascii="仿宋" w:hAnsi="仿宋" w:eastAsia="仿宋" w:cs="仿宋"/>
          <w:sz w:val="24"/>
        </w:rPr>
        <w:t>肾脏疾病</w:t>
      </w:r>
      <w:r>
        <w:rPr>
          <w:rFonts w:hint="eastAsia" w:ascii="仿宋" w:hAnsi="仿宋" w:eastAsia="仿宋" w:cs="仿宋"/>
          <w:sz w:val="24"/>
          <w:lang w:eastAsia="zh-CN"/>
        </w:rPr>
        <w:t>的</w:t>
      </w:r>
      <w:r>
        <w:rPr>
          <w:rFonts w:hint="eastAsia" w:ascii="仿宋" w:hAnsi="仿宋" w:eastAsia="仿宋" w:cs="仿宋"/>
          <w:sz w:val="24"/>
          <w:lang w:val="en-US" w:eastAsia="zh-CN"/>
        </w:rPr>
        <w:t>重症患者</w:t>
      </w:r>
      <w:r>
        <w:rPr>
          <w:rFonts w:hint="eastAsia" w:ascii="仿宋" w:hAnsi="仿宋" w:eastAsia="仿宋" w:cs="仿宋"/>
          <w:sz w:val="24"/>
        </w:rPr>
        <w:t>的</w:t>
      </w:r>
      <w:r>
        <w:rPr>
          <w:rFonts w:hint="eastAsia" w:ascii="仿宋" w:hAnsi="仿宋" w:eastAsia="仿宋" w:cs="仿宋"/>
          <w:sz w:val="24"/>
          <w:lang w:val="en-US" w:eastAsia="zh-CN"/>
        </w:rPr>
        <w:t>救治水平</w:t>
      </w:r>
      <w:r>
        <w:rPr>
          <w:rFonts w:hint="eastAsia" w:ascii="仿宋" w:hAnsi="仿宋" w:eastAsia="仿宋" w:cs="仿宋"/>
          <w:sz w:val="24"/>
        </w:rPr>
        <w:t>。</w:t>
      </w:r>
      <w:bookmarkEnd w:id="0"/>
    </w:p>
    <w:p w14:paraId="36732F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进修时长</w:t>
      </w:r>
      <w:r>
        <w:rPr>
          <w:rFonts w:hint="eastAsia" w:ascii="仿宋" w:hAnsi="仿宋" w:eastAsia="仿宋" w:cs="仿宋"/>
          <w:b/>
          <w:bCs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6个月</w:t>
      </w:r>
    </w:p>
    <w:p w14:paraId="1E6554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报到时间</w:t>
      </w:r>
      <w:r>
        <w:rPr>
          <w:rFonts w:hint="eastAsia" w:ascii="仿宋" w:hAnsi="仿宋" w:eastAsia="仿宋" w:cs="仿宋"/>
          <w:b/>
          <w:bCs/>
          <w:sz w:val="24"/>
        </w:rPr>
        <w:t>：</w:t>
      </w:r>
      <w:r>
        <w:rPr>
          <w:rFonts w:hint="eastAsia" w:ascii="仿宋" w:hAnsi="仿宋" w:eastAsia="仿宋" w:cs="仿宋"/>
          <w:sz w:val="24"/>
          <w:lang w:val="en-US" w:eastAsia="zh-CN"/>
        </w:rPr>
        <w:t>每月月末</w:t>
      </w:r>
    </w:p>
    <w:p w14:paraId="33E379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培训内容</w:t>
      </w:r>
      <w:r>
        <w:rPr>
          <w:rFonts w:hint="eastAsia" w:ascii="仿宋" w:hAnsi="仿宋" w:eastAsia="仿宋" w:cs="仿宋"/>
          <w:sz w:val="24"/>
        </w:rPr>
        <w:t>：</w:t>
      </w:r>
      <w:bookmarkStart w:id="1" w:name="OLE_LINK7"/>
      <w:r>
        <w:rPr>
          <w:rFonts w:hint="eastAsia" w:ascii="仿宋" w:hAnsi="仿宋" w:eastAsia="仿宋" w:cs="仿宋"/>
          <w:sz w:val="24"/>
        </w:rPr>
        <w:t xml:space="preserve"> </w:t>
      </w:r>
    </w:p>
    <w:p w14:paraId="152E9C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ICU培训内容</w:t>
      </w:r>
    </w:p>
    <w:p w14:paraId="3E23D15D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58" w:hanging="420" w:firstLineChars="0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常规内容：各种心血管重症患者的诊断与鉴别诊断流程；心血管危重症患者最新治疗理念及方法；系统学习心血管内科学培训课程（每周三次，每次2学时）；直接参与病人管理，参加日常查房、病房小讲课，参与疑难重症患者的抢救治疗及疑难危重病例讨论及教学查房。</w:t>
      </w:r>
    </w:p>
    <w:p w14:paraId="498A3A5B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58" w:hanging="420" w:firstLineChars="0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特色内容：各种心血管疑难重症及少见病症的识别与处理；多学科团队会诊（MDT）提供重症患者最佳治疗方案；终末期心衰患者的评估与治疗（包括药物治疗、心脏移植及左心辅助等）；重症心脏病患者的循环辅助治疗（IABP，ECMO）；机械通气与CRRT技术在心脏重症患者中的应用；血流动力学监测（漂浮导管、PICCO等）在重症患者管理中的指导作用；专享为本培训班学员量身定做的心血管重症培训课程；每周一次围绕心血管重症的学术进展专题讲座；每周一次急重症中心病例大查房，包括超声、CT、MRI的影像团队以及涉及到的检验、核素、病理等检查科室，与患者相关的呼吸、肾脏、神内、消化科室等，给患者提供最佳的诊断及治疗方案；临床科研思维培训等。</w:t>
      </w:r>
    </w:p>
    <w:p w14:paraId="213AA0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肾内科培训内容 </w:t>
      </w:r>
    </w:p>
    <w:p w14:paraId="4B51C00B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58" w:hanging="420" w:firstLineChars="0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常规内容：各种肾脏急重症患者的评估、诊断与鉴别诊断、处理规范和理念，肾脏替代治疗和特殊血液净化治疗手段的临床应用；系统学习肾脏重症的培训课程（每周1次，每次2学时）；直接参与病人管理，参加日常和教学查房，参与疑难病例讨论（每周三1次）及急重症患者救治。</w:t>
      </w:r>
    </w:p>
    <w:p w14:paraId="6A6B167F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58" w:hanging="420" w:firstLineChars="0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特色疾病和特色技术：特色疾病包括与心血管急重症相关的肾脏管理、急性心肾综合征、造影剂相关急性肾损伤（CA-AKI）、胆固醇结晶栓塞肾病、围心血管手术期AKI等。特色技术包括肾功能下降时心血管药物合理使用，血液净化技术（持续肾脏替代治疗、单纯超滤、血液透析、血液滤过、血浆置换、血液灌流、胆红素吸附、血脂吸附、腹膜透析等）的合理使用，临时/半永久深静脉置管术，切开腹膜透析置管术等。</w:t>
      </w:r>
      <w:bookmarkEnd w:id="1"/>
    </w:p>
    <w:p w14:paraId="3ACF3D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进修费用：</w:t>
      </w:r>
      <w:r>
        <w:rPr>
          <w:rFonts w:hint="eastAsia" w:ascii="仿宋" w:hAnsi="仿宋" w:eastAsia="仿宋" w:cs="仿宋"/>
          <w:sz w:val="24"/>
        </w:rPr>
        <w:t>1</w:t>
      </w:r>
      <w:r>
        <w:rPr>
          <w:rFonts w:hint="eastAsia" w:ascii="仿宋" w:hAnsi="仿宋" w:eastAsia="仿宋" w:cs="仿宋"/>
          <w:sz w:val="24"/>
          <w:lang w:eastAsia="zh-CN"/>
        </w:rPr>
        <w:t>万</w:t>
      </w:r>
      <w:r>
        <w:rPr>
          <w:rFonts w:hint="eastAsia" w:ascii="仿宋" w:hAnsi="仿宋" w:eastAsia="仿宋" w:cs="仿宋"/>
          <w:sz w:val="24"/>
        </w:rPr>
        <w:t>元</w:t>
      </w:r>
    </w:p>
    <w:p w14:paraId="116466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专业联系人</w:t>
      </w:r>
      <w:r>
        <w:rPr>
          <w:rFonts w:hint="eastAsia" w:ascii="仿宋" w:hAnsi="仿宋" w:eastAsia="仿宋" w:cs="仿宋"/>
          <w:b/>
          <w:bCs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胡红霞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</w:rPr>
        <w:t>88322435、冯广迅：88322436</w:t>
      </w:r>
      <w:r>
        <w:rPr>
          <w:rFonts w:hint="eastAsia" w:ascii="仿宋" w:hAnsi="仿宋" w:eastAsia="仿宋" w:cs="仿宋"/>
          <w:sz w:val="24"/>
          <w:lang w:val="en-US" w:eastAsia="zh-CN"/>
        </w:rPr>
        <w:t>或</w:t>
      </w:r>
      <w:r>
        <w:rPr>
          <w:rFonts w:hint="eastAsia" w:ascii="仿宋" w:hAnsi="仿宋" w:eastAsia="仿宋" w:cs="仿宋"/>
          <w:sz w:val="24"/>
        </w:rPr>
        <w:t>88322437</w:t>
      </w:r>
      <w:bookmarkStart w:id="5" w:name="_GoBack"/>
      <w:bookmarkEnd w:id="5"/>
    </w:p>
    <w:p w14:paraId="391DF5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培训计划/学员轮转计划</w:t>
      </w:r>
      <w:r>
        <w:rPr>
          <w:rFonts w:hint="eastAsia" w:ascii="仿宋" w:hAnsi="仿宋" w:eastAsia="仿宋" w:cs="仿宋"/>
          <w:sz w:val="24"/>
        </w:rPr>
        <w:t>：</w:t>
      </w:r>
    </w:p>
    <w:p w14:paraId="6B034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bookmarkStart w:id="2" w:name="OLE_LINK8"/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内科ICU：4个月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  <w:r>
        <w:rPr>
          <w:rFonts w:hint="eastAsia" w:ascii="仿宋" w:hAnsi="仿宋" w:eastAsia="仿宋" w:cs="仿宋"/>
          <w:sz w:val="24"/>
        </w:rPr>
        <w:t>参与ICU病房病人管理、教学查房、疑难病例讨论、医院及科室各种学术活动、各种监测及特色治疗操作。</w:t>
      </w:r>
    </w:p>
    <w:p w14:paraId="4F2CB9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肾内科病区：</w:t>
      </w:r>
      <w:bookmarkEnd w:id="2"/>
      <w:bookmarkStart w:id="3" w:name="OLE_LINK9"/>
      <w:r>
        <w:rPr>
          <w:rFonts w:hint="eastAsia" w:ascii="仿宋" w:hAnsi="仿宋" w:eastAsia="仿宋" w:cs="仿宋"/>
          <w:sz w:val="24"/>
        </w:rPr>
        <w:t>2个月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  <w:r>
        <w:rPr>
          <w:rFonts w:hint="eastAsia" w:ascii="仿宋" w:hAnsi="仿宋" w:eastAsia="仿宋" w:cs="仿宋"/>
          <w:sz w:val="24"/>
        </w:rPr>
        <w:t xml:space="preserve">参与病人管理、肾内科教学查房和临床科研讨论、面向进修医师和专培医师的系列讲座、观摩肾内科的特色操作和诊疗项目。   </w:t>
      </w:r>
    </w:p>
    <w:bookmarkEnd w:id="3"/>
    <w:p w14:paraId="230D73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</w:rPr>
      </w:pPr>
      <w:bookmarkStart w:id="4" w:name="OLE_LINK10"/>
      <w:r>
        <w:rPr>
          <w:rFonts w:hint="eastAsia" w:ascii="仿宋" w:hAnsi="仿宋" w:eastAsia="仿宋" w:cs="仿宋"/>
          <w:b/>
          <w:bCs/>
          <w:sz w:val="24"/>
        </w:rPr>
        <w:t>科室/专业介绍：</w:t>
      </w:r>
    </w:p>
    <w:p w14:paraId="61982C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阜外医院内科ICU成立于20世纪80年代，承担全院危重症患者的救治。ICU拥有一支经验丰富，训练有素，技术过硬，精诚团结，集医、教、研于一体的医疗护理团队。现有主任1人、副主任1人、顾问1人、三级指导医师1人、主治医师3人、住院医师12人、护士40人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lang w:val="en-US" w:eastAsia="zh-CN"/>
        </w:rPr>
        <w:t>ICU</w:t>
      </w:r>
      <w:r>
        <w:rPr>
          <w:rFonts w:hint="eastAsia" w:ascii="仿宋" w:hAnsi="仿宋" w:eastAsia="仿宋" w:cs="仿宋"/>
          <w:sz w:val="24"/>
        </w:rPr>
        <w:t>有床位26张，病房配备先进的信息系统和各种监护及抢救设备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</w:rPr>
        <w:t>主要收治来自急诊室和院内各病区转来的危重症心血管病患者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p w14:paraId="2A0C38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内科ICU具有极高的综合救治能力。尤其</w:t>
      </w:r>
      <w:r>
        <w:rPr>
          <w:rFonts w:hint="eastAsia" w:ascii="仿宋" w:hAnsi="仿宋" w:eastAsia="仿宋" w:cs="仿宋"/>
          <w:sz w:val="24"/>
          <w:lang w:eastAsia="zh-CN"/>
        </w:rPr>
        <w:t>在</w:t>
      </w:r>
      <w:r>
        <w:rPr>
          <w:rFonts w:hint="eastAsia" w:ascii="仿宋" w:hAnsi="仿宋" w:eastAsia="仿宋" w:cs="仿宋"/>
          <w:sz w:val="24"/>
        </w:rPr>
        <w:t>危及生命的心律失常风暴、各种原因导致的重症心衰、重症心肌炎等各种心脏重症的诊断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</w:rPr>
        <w:t>鉴别诊断和综合救治能力方面特色突出。</w:t>
      </w:r>
      <w:r>
        <w:rPr>
          <w:rFonts w:hint="eastAsia" w:ascii="仿宋" w:hAnsi="仿宋" w:eastAsia="仿宋" w:cs="仿宋"/>
          <w:sz w:val="24"/>
          <w:lang w:eastAsia="zh-CN"/>
        </w:rPr>
        <w:t>可开展多种监测及器官支持治疗，尤其是</w:t>
      </w:r>
      <w:r>
        <w:rPr>
          <w:rFonts w:hint="eastAsia" w:ascii="仿宋" w:hAnsi="仿宋" w:eastAsia="仿宋" w:cs="仿宋"/>
          <w:sz w:val="24"/>
        </w:rPr>
        <w:t>IABP、ECMO、</w:t>
      </w:r>
      <w:r>
        <w:rPr>
          <w:rFonts w:hint="eastAsia" w:ascii="仿宋" w:hAnsi="仿宋" w:eastAsia="仿宋" w:cs="仿宋"/>
          <w:sz w:val="24"/>
          <w:lang w:eastAsia="zh-CN"/>
        </w:rPr>
        <w:t>机械通气、</w:t>
      </w:r>
      <w:r>
        <w:rPr>
          <w:rFonts w:hint="eastAsia" w:ascii="仿宋" w:hAnsi="仿宋" w:eastAsia="仿宋" w:cs="仿宋"/>
          <w:sz w:val="24"/>
        </w:rPr>
        <w:t>CRRT等</w:t>
      </w:r>
      <w:r>
        <w:rPr>
          <w:rFonts w:hint="eastAsia" w:ascii="仿宋" w:hAnsi="仿宋" w:eastAsia="仿宋" w:cs="仿宋"/>
          <w:sz w:val="24"/>
          <w:lang w:eastAsia="zh-CN"/>
        </w:rPr>
        <w:t>，有效治疗合并多器官功能衰竭的患者，并为各种心脏介入及外科手术的重症患者提供良好的术前治疗。</w:t>
      </w:r>
      <w:r>
        <w:rPr>
          <w:rFonts w:hint="eastAsia" w:ascii="仿宋" w:hAnsi="仿宋" w:eastAsia="仿宋" w:cs="仿宋"/>
          <w:sz w:val="24"/>
        </w:rPr>
        <w:t>ICU承担心血管专科医师规范化培训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</w:rPr>
        <w:t>心内科硕士</w:t>
      </w:r>
      <w:r>
        <w:rPr>
          <w:rFonts w:hint="eastAsia" w:ascii="仿宋" w:hAnsi="仿宋" w:eastAsia="仿宋" w:cs="仿宋"/>
          <w:sz w:val="24"/>
          <w:lang w:eastAsia="zh-CN"/>
        </w:rPr>
        <w:t>和</w:t>
      </w:r>
      <w:r>
        <w:rPr>
          <w:rFonts w:hint="eastAsia" w:ascii="仿宋" w:hAnsi="仿宋" w:eastAsia="仿宋" w:cs="仿宋"/>
          <w:sz w:val="24"/>
        </w:rPr>
        <w:t>博士研究生以及心内科进修</w:t>
      </w:r>
      <w:r>
        <w:rPr>
          <w:rFonts w:hint="eastAsia" w:ascii="仿宋" w:hAnsi="仿宋" w:eastAsia="仿宋" w:cs="仿宋"/>
          <w:sz w:val="24"/>
          <w:lang w:eastAsia="zh-CN"/>
        </w:rPr>
        <w:t>医师</w:t>
      </w:r>
      <w:r>
        <w:rPr>
          <w:rFonts w:hint="eastAsia" w:ascii="仿宋" w:hAnsi="仿宋" w:eastAsia="仿宋" w:cs="仿宋"/>
          <w:sz w:val="24"/>
        </w:rPr>
        <w:t>的培训，也</w:t>
      </w:r>
      <w:r>
        <w:rPr>
          <w:rFonts w:hint="eastAsia" w:ascii="仿宋" w:hAnsi="仿宋" w:eastAsia="仿宋" w:cs="仿宋"/>
          <w:sz w:val="24"/>
          <w:lang w:eastAsia="zh-CN"/>
        </w:rPr>
        <w:t>是北京护理学会</w:t>
      </w:r>
      <w:r>
        <w:rPr>
          <w:rFonts w:hint="eastAsia" w:ascii="仿宋" w:hAnsi="仿宋" w:eastAsia="仿宋" w:cs="仿宋"/>
          <w:sz w:val="24"/>
          <w:lang w:val="en-US" w:eastAsia="zh-CN"/>
        </w:rPr>
        <w:t>ICU</w:t>
      </w:r>
      <w:r>
        <w:rPr>
          <w:rFonts w:hint="eastAsia" w:ascii="仿宋" w:hAnsi="仿宋" w:eastAsia="仿宋" w:cs="仿宋"/>
          <w:sz w:val="24"/>
          <w:lang w:eastAsia="zh-CN"/>
        </w:rPr>
        <w:t>专科</w:t>
      </w:r>
      <w:r>
        <w:rPr>
          <w:rFonts w:hint="eastAsia" w:ascii="仿宋" w:hAnsi="仿宋" w:eastAsia="仿宋" w:cs="仿宋"/>
          <w:sz w:val="24"/>
        </w:rPr>
        <w:t>护</w:t>
      </w:r>
      <w:r>
        <w:rPr>
          <w:rFonts w:hint="eastAsia" w:ascii="仿宋" w:hAnsi="仿宋" w:eastAsia="仿宋" w:cs="仿宋"/>
          <w:sz w:val="24"/>
          <w:lang w:eastAsia="zh-CN"/>
        </w:rPr>
        <w:t>士临床教学基地和中华护理学会安宁疗护基地</w:t>
      </w:r>
      <w:r>
        <w:rPr>
          <w:rFonts w:hint="eastAsia" w:ascii="仿宋" w:hAnsi="仿宋" w:eastAsia="仿宋" w:cs="仿宋"/>
          <w:sz w:val="24"/>
        </w:rPr>
        <w:t>。</w:t>
      </w:r>
    </w:p>
    <w:p w14:paraId="3B4D86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阜外医院内科</w:t>
      </w:r>
      <w:r>
        <w:rPr>
          <w:rFonts w:hint="eastAsia" w:ascii="仿宋" w:hAnsi="仿宋" w:eastAsia="仿宋" w:cs="仿宋"/>
          <w:sz w:val="24"/>
          <w:lang w:val="en-US" w:eastAsia="zh-CN"/>
        </w:rPr>
        <w:t>ICU</w:t>
      </w:r>
      <w:r>
        <w:rPr>
          <w:rFonts w:hint="eastAsia" w:ascii="仿宋" w:hAnsi="仿宋" w:eastAsia="仿宋" w:cs="仿宋"/>
          <w:sz w:val="24"/>
        </w:rPr>
        <w:t>作为国家协调中心</w:t>
      </w:r>
      <w:r>
        <w:rPr>
          <w:rFonts w:hint="eastAsia" w:ascii="仿宋" w:hAnsi="仿宋" w:eastAsia="仿宋" w:cs="仿宋"/>
          <w:sz w:val="24"/>
          <w:lang w:eastAsia="zh-CN"/>
        </w:rPr>
        <w:t>或研究中心</w:t>
      </w:r>
      <w:r>
        <w:rPr>
          <w:rFonts w:hint="eastAsia" w:ascii="仿宋" w:hAnsi="仿宋" w:eastAsia="仿宋" w:cs="仿宋"/>
          <w:sz w:val="24"/>
        </w:rPr>
        <w:t>承担了多项国际多中心临床试验</w:t>
      </w:r>
      <w:r>
        <w:rPr>
          <w:rFonts w:hint="eastAsia" w:ascii="仿宋" w:hAnsi="仿宋" w:eastAsia="仿宋" w:cs="仿宋"/>
          <w:sz w:val="24"/>
          <w:lang w:eastAsia="zh-CN"/>
        </w:rPr>
        <w:t>，包括</w:t>
      </w:r>
      <w:r>
        <w:rPr>
          <w:rFonts w:hint="eastAsia" w:ascii="仿宋" w:hAnsi="仿宋" w:eastAsia="仿宋" w:cs="仿宋"/>
          <w:sz w:val="24"/>
          <w:lang w:val="en-US" w:eastAsia="zh-CN"/>
        </w:rPr>
        <w:t>ONTARGET/TRANSCEND、INTER-HEART、GCSF、ARISTOTLE、HOPE-3、COMPASS等，</w:t>
      </w:r>
      <w:r>
        <w:rPr>
          <w:rFonts w:hint="eastAsia" w:ascii="仿宋" w:hAnsi="仿宋" w:eastAsia="仿宋" w:cs="仿宋"/>
          <w:sz w:val="24"/>
        </w:rPr>
        <w:t>培养了一支具备实施国际多中心临床研究的队伍。承担过新药临床研究的Ⅰ期、Ⅱ期、Ⅲ期、Ⅳ期试验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  <w:r>
        <w:rPr>
          <w:rFonts w:hint="eastAsia" w:ascii="仿宋" w:hAnsi="仿宋" w:eastAsia="仿宋" w:cs="仿宋"/>
          <w:sz w:val="24"/>
        </w:rPr>
        <w:t>国家十一五子课题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  <w:r>
        <w:rPr>
          <w:rFonts w:hint="eastAsia" w:ascii="仿宋" w:hAnsi="仿宋" w:eastAsia="仿宋" w:cs="仿宋"/>
          <w:sz w:val="24"/>
        </w:rPr>
        <w:t>北京卫健委首发基金</w:t>
      </w:r>
      <w:r>
        <w:rPr>
          <w:rFonts w:hint="eastAsia" w:ascii="仿宋" w:hAnsi="仿宋" w:eastAsia="仿宋" w:cs="仿宋"/>
          <w:sz w:val="24"/>
          <w:lang w:eastAsia="zh-CN"/>
        </w:rPr>
        <w:t>项目等。目前承担</w:t>
      </w:r>
      <w:r>
        <w:rPr>
          <w:rFonts w:hint="eastAsia" w:ascii="仿宋" w:hAnsi="仿宋" w:eastAsia="仿宋" w:cs="仿宋"/>
          <w:sz w:val="24"/>
        </w:rPr>
        <w:t>国家科技基础资源调查专项</w:t>
      </w:r>
      <w:r>
        <w:rPr>
          <w:rFonts w:hint="eastAsia" w:ascii="仿宋" w:hAnsi="仿宋" w:eastAsia="仿宋" w:cs="仿宋"/>
          <w:sz w:val="24"/>
          <w:lang w:eastAsia="zh-CN"/>
        </w:rPr>
        <w:t>和</w:t>
      </w:r>
      <w:r>
        <w:rPr>
          <w:rFonts w:hint="eastAsia" w:ascii="仿宋" w:hAnsi="仿宋" w:eastAsia="仿宋" w:cs="仿宋"/>
          <w:sz w:val="24"/>
          <w:lang w:val="en-US" w:eastAsia="zh-CN"/>
        </w:rPr>
        <w:t>2020国家和省级临床重点专科能力建设项目-构建重症心血管合并肾功能不全综合诊治体系专项。</w:t>
      </w:r>
      <w:r>
        <w:rPr>
          <w:rFonts w:hint="eastAsia" w:ascii="仿宋" w:hAnsi="仿宋" w:eastAsia="仿宋" w:cs="仿宋"/>
          <w:sz w:val="24"/>
        </w:rPr>
        <w:t>具有一支具备良好科研素养的研究队伍。</w:t>
      </w:r>
    </w:p>
    <w:p w14:paraId="3B2467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肾内科</w:t>
      </w:r>
      <w:r>
        <w:rPr>
          <w:rFonts w:hint="eastAsia" w:ascii="仿宋" w:hAnsi="仿宋" w:eastAsia="仿宋" w:cs="仿宋"/>
          <w:sz w:val="24"/>
          <w:lang w:val="en-US" w:eastAsia="zh-CN"/>
        </w:rPr>
        <w:t>成立于2020年，</w:t>
      </w:r>
      <w:r>
        <w:rPr>
          <w:rFonts w:hint="eastAsia" w:ascii="仿宋" w:hAnsi="仿宋" w:eastAsia="仿宋" w:cs="仿宋"/>
          <w:sz w:val="24"/>
        </w:rPr>
        <w:t>依托于阜外</w:t>
      </w:r>
      <w:r>
        <w:rPr>
          <w:rFonts w:hint="eastAsia" w:ascii="仿宋" w:hAnsi="仿宋" w:eastAsia="仿宋" w:cs="仿宋"/>
          <w:sz w:val="24"/>
          <w:lang w:val="en-US" w:eastAsia="zh-CN"/>
        </w:rPr>
        <w:t>医院</w:t>
      </w:r>
      <w:r>
        <w:rPr>
          <w:rFonts w:hint="eastAsia" w:ascii="仿宋" w:hAnsi="仿宋" w:eastAsia="仿宋" w:cs="仿宋"/>
          <w:sz w:val="24"/>
        </w:rPr>
        <w:t>强大的心血管平台</w:t>
      </w:r>
      <w:r>
        <w:rPr>
          <w:rFonts w:hint="eastAsia" w:ascii="仿宋" w:hAnsi="仿宋" w:eastAsia="仿宋" w:cs="仿宋"/>
          <w:sz w:val="24"/>
          <w:lang w:val="en-US" w:eastAsia="zh-CN"/>
        </w:rPr>
        <w:t>而建</w:t>
      </w:r>
      <w:r>
        <w:rPr>
          <w:rFonts w:hint="eastAsia" w:ascii="仿宋" w:hAnsi="仿宋" w:eastAsia="仿宋" w:cs="仿宋"/>
          <w:sz w:val="24"/>
        </w:rPr>
        <w:t>，旨在诊治及研究日益增多且危害巨大的肾脏疾病，尤其</w:t>
      </w:r>
      <w:r>
        <w:rPr>
          <w:rFonts w:hint="eastAsia" w:ascii="仿宋" w:hAnsi="仿宋" w:eastAsia="仿宋" w:cs="仿宋"/>
          <w:sz w:val="24"/>
          <w:lang w:val="en-US" w:eastAsia="zh-CN"/>
        </w:rPr>
        <w:t>心血管疾病相关或伴发的肾病</w:t>
      </w:r>
      <w:r>
        <w:rPr>
          <w:rFonts w:hint="eastAsia" w:ascii="仿宋" w:hAnsi="仿宋" w:eastAsia="仿宋" w:cs="仿宋"/>
          <w:sz w:val="24"/>
        </w:rPr>
        <w:t>。肾内诊疗单元、专科设备及诊疗技术一应齐全：有病房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17张床位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、门诊、血液净化</w:t>
      </w:r>
      <w:r>
        <w:rPr>
          <w:rFonts w:hint="eastAsia" w:ascii="仿宋" w:hAnsi="仿宋" w:eastAsia="仿宋" w:cs="仿宋"/>
          <w:sz w:val="24"/>
          <w:lang w:val="en-US" w:eastAsia="zh-CN"/>
        </w:rPr>
        <w:t>中心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20台透析机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、腹膜透析室及肾活检室等；已开展肾穿刺活检、持续床旁血滤、血液透析、腹膜透析、血液滤过、血液灌流、血浆置换、深静脉置管、半永久深静脉置管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lang w:val="en-US" w:eastAsia="zh-CN"/>
        </w:rPr>
        <w:t>腹膜透析置管</w:t>
      </w:r>
      <w:r>
        <w:rPr>
          <w:rFonts w:hint="eastAsia" w:ascii="仿宋" w:hAnsi="仿宋" w:eastAsia="仿宋" w:cs="仿宋"/>
          <w:sz w:val="24"/>
        </w:rPr>
        <w:t>等诊疗技术。科室的诊疗范围包括各种</w:t>
      </w:r>
      <w:r>
        <w:rPr>
          <w:rFonts w:hint="eastAsia" w:ascii="仿宋" w:hAnsi="仿宋" w:eastAsia="仿宋" w:cs="仿宋"/>
          <w:sz w:val="24"/>
          <w:lang w:val="en-US" w:eastAsia="zh-CN"/>
        </w:rPr>
        <w:t>原发或继发的</w:t>
      </w:r>
      <w:r>
        <w:rPr>
          <w:rFonts w:hint="eastAsia" w:ascii="仿宋" w:hAnsi="仿宋" w:eastAsia="仿宋" w:cs="仿宋"/>
          <w:sz w:val="24"/>
        </w:rPr>
        <w:t>急慢性肾脏疾病，尤其</w:t>
      </w:r>
      <w:r>
        <w:rPr>
          <w:rFonts w:hint="eastAsia" w:ascii="仿宋" w:hAnsi="仿宋" w:eastAsia="仿宋" w:cs="仿宋"/>
          <w:sz w:val="24"/>
          <w:lang w:val="en-US" w:eastAsia="zh-CN"/>
        </w:rPr>
        <w:t>心血管疾病相关或伴发的肾病</w:t>
      </w:r>
      <w:r>
        <w:rPr>
          <w:rFonts w:hint="eastAsia" w:ascii="仿宋" w:hAnsi="仿宋" w:eastAsia="仿宋" w:cs="仿宋"/>
          <w:sz w:val="24"/>
        </w:rPr>
        <w:t>。</w:t>
      </w:r>
    </w:p>
    <w:p w14:paraId="573E56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带教团队介绍</w:t>
      </w:r>
      <w:r>
        <w:rPr>
          <w:rFonts w:hint="eastAsia" w:ascii="仿宋" w:hAnsi="仿宋" w:eastAsia="仿宋" w:cs="仿宋"/>
          <w:sz w:val="24"/>
        </w:rPr>
        <w:t>：</w:t>
      </w:r>
    </w:p>
    <w:p w14:paraId="60E713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ICU带教团队由3名主任医师、1名副主任医师和3名主治医师组成，</w:t>
      </w:r>
      <w:r>
        <w:rPr>
          <w:rFonts w:hint="eastAsia" w:ascii="仿宋" w:hAnsi="仿宋" w:eastAsia="仿宋" w:cs="仿宋"/>
          <w:sz w:val="24"/>
          <w:lang w:eastAsia="zh-CN"/>
        </w:rPr>
        <w:t>均具有心血管专科医师规范化培训师资证书。</w:t>
      </w:r>
      <w:r>
        <w:rPr>
          <w:rFonts w:hint="eastAsia" w:ascii="仿宋" w:hAnsi="仿宋" w:eastAsia="仿宋" w:cs="仿宋"/>
          <w:sz w:val="24"/>
        </w:rPr>
        <w:t>其中硕士研究生导师2名。带教老师多年从事临床教学工作，有丰富的临床和教学经验。</w:t>
      </w:r>
      <w:r>
        <w:rPr>
          <w:rFonts w:hint="eastAsia" w:ascii="仿宋" w:hAnsi="仿宋" w:eastAsia="仿宋" w:cs="仿宋"/>
          <w:sz w:val="24"/>
          <w:lang w:eastAsia="zh-CN"/>
        </w:rPr>
        <w:t>被评为</w:t>
      </w:r>
      <w:r>
        <w:rPr>
          <w:rFonts w:hint="eastAsia" w:ascii="仿宋" w:hAnsi="仿宋" w:eastAsia="仿宋" w:cs="仿宋"/>
          <w:sz w:val="24"/>
        </w:rPr>
        <w:t>进修医</w:t>
      </w:r>
      <w:r>
        <w:rPr>
          <w:rFonts w:hint="eastAsia" w:ascii="仿宋" w:hAnsi="仿宋" w:eastAsia="仿宋" w:cs="仿宋"/>
          <w:sz w:val="24"/>
          <w:lang w:eastAsia="zh-CN"/>
        </w:rPr>
        <w:t>师眼中的优秀带教老师</w:t>
      </w:r>
      <w:r>
        <w:rPr>
          <w:rFonts w:hint="eastAsia" w:ascii="仿宋" w:hAnsi="仿宋" w:eastAsia="仿宋" w:cs="仿宋"/>
          <w:sz w:val="24"/>
        </w:rPr>
        <w:t>。每年</w:t>
      </w:r>
      <w:r>
        <w:rPr>
          <w:rFonts w:hint="eastAsia" w:ascii="仿宋" w:hAnsi="仿宋" w:eastAsia="仿宋" w:cs="仿宋"/>
          <w:sz w:val="24"/>
          <w:lang w:eastAsia="zh-CN"/>
        </w:rPr>
        <w:t>培养</w:t>
      </w:r>
      <w:r>
        <w:rPr>
          <w:rFonts w:hint="eastAsia" w:ascii="仿宋" w:hAnsi="仿宋" w:eastAsia="仿宋" w:cs="仿宋"/>
          <w:sz w:val="24"/>
        </w:rPr>
        <w:t>进修医生30余名，培训规培生、</w:t>
      </w:r>
      <w:r>
        <w:rPr>
          <w:rFonts w:hint="eastAsia" w:ascii="仿宋" w:hAnsi="仿宋" w:eastAsia="仿宋" w:cs="仿宋"/>
          <w:sz w:val="24"/>
          <w:lang w:eastAsia="zh-CN"/>
        </w:rPr>
        <w:t>专培生、</w:t>
      </w:r>
      <w:r>
        <w:rPr>
          <w:rFonts w:hint="eastAsia" w:ascii="仿宋" w:hAnsi="仿宋" w:eastAsia="仿宋" w:cs="仿宋"/>
          <w:sz w:val="24"/>
        </w:rPr>
        <w:t>研究生</w:t>
      </w:r>
      <w:r>
        <w:rPr>
          <w:rFonts w:hint="eastAsia" w:ascii="仿宋" w:hAnsi="仿宋" w:eastAsia="仿宋" w:cs="仿宋"/>
          <w:sz w:val="24"/>
          <w:lang w:val="en-US" w:eastAsia="zh-CN"/>
        </w:rPr>
        <w:t>100</w:t>
      </w:r>
      <w:r>
        <w:rPr>
          <w:rFonts w:hint="eastAsia" w:ascii="仿宋" w:hAnsi="仿宋" w:eastAsia="仿宋" w:cs="仿宋"/>
          <w:sz w:val="24"/>
        </w:rPr>
        <w:t>余名。</w:t>
      </w:r>
    </w:p>
    <w:p w14:paraId="003A1E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肾内科带教团队由1名主任医师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lang w:val="en-US" w:eastAsia="zh-CN"/>
        </w:rPr>
        <w:t>2名副主任医师</w:t>
      </w:r>
      <w:r>
        <w:rPr>
          <w:rFonts w:hint="eastAsia" w:ascii="仿宋" w:hAnsi="仿宋" w:eastAsia="仿宋" w:cs="仿宋"/>
          <w:sz w:val="24"/>
        </w:rPr>
        <w:t>及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名主治医师组成。科室主任蔡建芳，曾于</w:t>
      </w:r>
      <w:r>
        <w:rPr>
          <w:rFonts w:hint="eastAsia" w:ascii="仿宋" w:hAnsi="仿宋" w:eastAsia="仿宋" w:cs="仿宋"/>
          <w:sz w:val="24"/>
          <w:lang w:val="en-US" w:eastAsia="zh-CN"/>
        </w:rPr>
        <w:t>就职于</w:t>
      </w:r>
      <w:r>
        <w:rPr>
          <w:rFonts w:hint="eastAsia" w:ascii="仿宋" w:hAnsi="仿宋" w:eastAsia="仿宋" w:cs="仿宋"/>
          <w:sz w:val="24"/>
        </w:rPr>
        <w:t>北京协和医院21年，有广博的内科学知识和丰富的肾病诊治经验，现任中华预防医学会流行病学分会委员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</w:rPr>
        <w:t>中华医学会临床流行病及循证医学分会方法学组委员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</w:rPr>
        <w:t>北京医师协会内科专科医师分会理事</w:t>
      </w:r>
      <w:r>
        <w:rPr>
          <w:rFonts w:hint="eastAsia" w:ascii="仿宋" w:hAnsi="仿宋" w:eastAsia="仿宋" w:cs="仿宋"/>
          <w:sz w:val="24"/>
          <w:lang w:val="en-US" w:eastAsia="zh-CN"/>
        </w:rPr>
        <w:t>等</w:t>
      </w:r>
      <w:r>
        <w:rPr>
          <w:rFonts w:hint="eastAsia" w:ascii="仿宋" w:hAnsi="仿宋" w:eastAsia="仿宋" w:cs="仿宋"/>
          <w:sz w:val="24"/>
        </w:rPr>
        <w:t>。刘莉莉</w:t>
      </w:r>
      <w:r>
        <w:rPr>
          <w:rFonts w:hint="eastAsia" w:ascii="仿宋" w:hAnsi="仿宋" w:eastAsia="仿宋" w:cs="仿宋"/>
          <w:sz w:val="24"/>
          <w:lang w:val="en-US" w:eastAsia="zh-CN"/>
        </w:rPr>
        <w:t>和</w:t>
      </w:r>
      <w:r>
        <w:rPr>
          <w:rFonts w:hint="eastAsia" w:ascii="仿宋" w:hAnsi="仿宋" w:eastAsia="仿宋" w:cs="仿宋"/>
          <w:sz w:val="24"/>
        </w:rPr>
        <w:t>林伟锋</w:t>
      </w:r>
      <w:r>
        <w:rPr>
          <w:rFonts w:hint="eastAsia" w:ascii="仿宋" w:hAnsi="仿宋" w:eastAsia="仿宋" w:cs="仿宋"/>
          <w:sz w:val="24"/>
          <w:lang w:val="en-US" w:eastAsia="zh-CN"/>
        </w:rPr>
        <w:t>副主任医师、</w:t>
      </w:r>
      <w:r>
        <w:rPr>
          <w:rFonts w:hint="eastAsia" w:ascii="仿宋" w:hAnsi="仿宋" w:eastAsia="仿宋" w:cs="仿宋"/>
          <w:sz w:val="24"/>
        </w:rPr>
        <w:t>刘雪姣主治医师都在北京协和医院接受系统的临床培训，都曾在北京著名的三甲医院从事肾内专科临床工作</w:t>
      </w:r>
      <w:r>
        <w:rPr>
          <w:rFonts w:hint="eastAsia" w:ascii="仿宋" w:hAnsi="仿宋" w:eastAsia="仿宋" w:cs="仿宋"/>
          <w:sz w:val="24"/>
          <w:lang w:val="en-US" w:eastAsia="zh-CN"/>
        </w:rPr>
        <w:t>多年</w:t>
      </w:r>
      <w:r>
        <w:rPr>
          <w:rFonts w:hint="eastAsia" w:ascii="仿宋" w:hAnsi="仿宋" w:eastAsia="仿宋" w:cs="仿宋"/>
          <w:sz w:val="24"/>
        </w:rPr>
        <w:t>并有较为丰富的肾内专科临床经验，并且有着丰富的带教经验。</w:t>
      </w:r>
      <w:bookmarkEnd w:id="4"/>
    </w:p>
    <w:p w14:paraId="4FBCEAF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考核标准：</w:t>
      </w:r>
    </w:p>
    <w:p w14:paraId="7FA74AE8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0"/>
        <w:jc w:val="left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结业标准：掌握常见急重症心、肾疾病的诊断和治疗规范，具备接诊和处理急重症患者的能力。</w:t>
      </w:r>
    </w:p>
    <w:p w14:paraId="637C70BD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0"/>
        <w:jc w:val="left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评优标准：符合结业标准，具备较高的职业素养和团队协作能力，具备一定的科研能力。</w:t>
      </w:r>
    </w:p>
    <w:p w14:paraId="14B2A365"/>
    <w:p w14:paraId="56B78292"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272A679-8696-4281-8B50-5EFABF6E9D3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F67B237-CE36-431A-AE43-B4E28A22E3D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3ACADD7-47D4-447F-88C3-DFA1C59E7F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A6AD5">
    <w:pPr>
      <w:pStyle w:val="3"/>
      <w:tabs>
        <w:tab w:val="clear" w:pos="4153"/>
      </w:tabs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B2AEB"/>
    <w:multiLevelType w:val="singleLevel"/>
    <w:tmpl w:val="3F1B2AEB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  <w:color w:val="auto"/>
      </w:rPr>
    </w:lvl>
  </w:abstractNum>
  <w:abstractNum w:abstractNumId="1">
    <w:nsid w:val="6809793E"/>
    <w:multiLevelType w:val="multilevel"/>
    <w:tmpl w:val="6809793E"/>
    <w:lvl w:ilvl="0" w:tentative="0">
      <w:start w:val="1"/>
      <w:numFmt w:val="bullet"/>
      <w:lvlText w:val=""/>
      <w:lvlJc w:val="left"/>
      <w:pPr>
        <w:ind w:left="6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0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NjdkY2QzYTg3N2NiMjU4OTFmMDU1MmIzNjkwNmUifQ=="/>
  </w:docVars>
  <w:rsids>
    <w:rsidRoot w:val="19AE4A45"/>
    <w:rsid w:val="00031149"/>
    <w:rsid w:val="001E0275"/>
    <w:rsid w:val="003445DD"/>
    <w:rsid w:val="003A5256"/>
    <w:rsid w:val="003F2CEC"/>
    <w:rsid w:val="004A05AE"/>
    <w:rsid w:val="004F4074"/>
    <w:rsid w:val="00507143"/>
    <w:rsid w:val="00533895"/>
    <w:rsid w:val="00540A8F"/>
    <w:rsid w:val="00633579"/>
    <w:rsid w:val="0066422D"/>
    <w:rsid w:val="00921AEE"/>
    <w:rsid w:val="009B11A2"/>
    <w:rsid w:val="009D00B6"/>
    <w:rsid w:val="00AF77A4"/>
    <w:rsid w:val="00C85A79"/>
    <w:rsid w:val="00D4192C"/>
    <w:rsid w:val="00EC7F5B"/>
    <w:rsid w:val="011218E6"/>
    <w:rsid w:val="027F0D6F"/>
    <w:rsid w:val="032E6900"/>
    <w:rsid w:val="03AB2B1C"/>
    <w:rsid w:val="077A3218"/>
    <w:rsid w:val="0A641F2D"/>
    <w:rsid w:val="0AC24843"/>
    <w:rsid w:val="100B0BFD"/>
    <w:rsid w:val="110C2A2F"/>
    <w:rsid w:val="13401642"/>
    <w:rsid w:val="16D536D6"/>
    <w:rsid w:val="18247C8E"/>
    <w:rsid w:val="18C973BB"/>
    <w:rsid w:val="19AE4A45"/>
    <w:rsid w:val="1A193BC5"/>
    <w:rsid w:val="1BBE1FA1"/>
    <w:rsid w:val="1E7046EB"/>
    <w:rsid w:val="22DA223F"/>
    <w:rsid w:val="23FD571B"/>
    <w:rsid w:val="24D242DD"/>
    <w:rsid w:val="25B3639B"/>
    <w:rsid w:val="26B61D82"/>
    <w:rsid w:val="32B96C62"/>
    <w:rsid w:val="36507934"/>
    <w:rsid w:val="37A1705C"/>
    <w:rsid w:val="3A5F60A2"/>
    <w:rsid w:val="3C7107AF"/>
    <w:rsid w:val="48156E1A"/>
    <w:rsid w:val="4EF43951"/>
    <w:rsid w:val="50C5324C"/>
    <w:rsid w:val="5155386A"/>
    <w:rsid w:val="52FB58FB"/>
    <w:rsid w:val="549A38C7"/>
    <w:rsid w:val="57334189"/>
    <w:rsid w:val="574F3E1A"/>
    <w:rsid w:val="6A2353BE"/>
    <w:rsid w:val="6E0F4587"/>
    <w:rsid w:val="703A1493"/>
    <w:rsid w:val="72596525"/>
    <w:rsid w:val="738C10A6"/>
    <w:rsid w:val="77B27D81"/>
    <w:rsid w:val="78E7088D"/>
    <w:rsid w:val="79AF5748"/>
    <w:rsid w:val="7D453CC0"/>
    <w:rsid w:val="7D4E49BF"/>
    <w:rsid w:val="7E304B47"/>
    <w:rsid w:val="7F0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20"/>
      <w:outlineLvl w:val="0"/>
    </w:pPr>
    <w:rPr>
      <w:b/>
      <w:bCs/>
      <w:kern w:val="44"/>
      <w:sz w:val="30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2272</Words>
  <Characters>2408</Characters>
  <Lines>33</Lines>
  <Paragraphs>11</Paragraphs>
  <TotalTime>0</TotalTime>
  <ScaleCrop>false</ScaleCrop>
  <LinksUpToDate>false</LinksUpToDate>
  <CharactersWithSpaces>2414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2021-11-15T04:04:00Z</dcterms:created>
  <dc:creator>JYCBL2</dc:creator>
  <cp:lastModifiedBy>小赵同学</cp:lastModifiedBy>
  <cp:lastPrinted>2021-11-15T04:32:00Z</cp:lastPrinted>
  <dcterms:modified xsi:type="dcterms:W3CDTF">2024-12-17T07:02:59Z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620D9F48025D4FE5A3BF5708DB4F198D_13</vt:lpwstr>
  </property>
</Properties>
</file>