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B1280A">
      <w:pPr>
        <w:spacing w:line="400" w:lineRule="exact"/>
        <w:rPr>
          <w:rFonts w:ascii="黑体" w:hAnsi="黑体" w:eastAsia="黑体" w:cs="黑体"/>
          <w:sz w:val="32"/>
          <w:szCs w:val="32"/>
        </w:rPr>
      </w:pPr>
    </w:p>
    <w:p w14:paraId="534E5662">
      <w:pPr>
        <w:tabs>
          <w:tab w:val="left" w:pos="5070"/>
        </w:tabs>
        <w:spacing w:line="480" w:lineRule="exact"/>
        <w:jc w:val="center"/>
        <w:textAlignment w:val="baseline"/>
        <w:rPr>
          <w:rFonts w:hint="eastAsia" w:ascii="方正小标宋简体" w:hAnsi="方正小标宋简体" w:eastAsia="方正小标宋简体"/>
          <w:spacing w:val="-10"/>
          <w:sz w:val="44"/>
          <w:szCs w:val="44"/>
          <w:lang w:val="en-US" w:eastAsia="zh-CN"/>
        </w:rPr>
      </w:pPr>
      <w:r>
        <w:rPr>
          <w:rFonts w:ascii="方正小标宋简体" w:hAnsi="方正小标宋简体" w:eastAsia="方正小标宋简体"/>
          <w:spacing w:val="-10"/>
          <w:sz w:val="44"/>
          <w:szCs w:val="44"/>
        </w:rPr>
        <w:t>中国医学科学院阜外医院</w:t>
      </w:r>
      <w:r>
        <w:rPr>
          <w:rFonts w:hint="eastAsia" w:ascii="方正小标宋简体" w:hAnsi="方正小标宋简体" w:eastAsia="方正小标宋简体"/>
          <w:spacing w:val="-10"/>
          <w:sz w:val="44"/>
          <w:szCs w:val="44"/>
        </w:rPr>
        <w:t>进修招生</w:t>
      </w:r>
      <w:r>
        <w:rPr>
          <w:rFonts w:hint="eastAsia" w:ascii="方正小标宋简体" w:hAnsi="方正小标宋简体" w:eastAsia="方正小标宋简体"/>
          <w:spacing w:val="-10"/>
          <w:sz w:val="44"/>
          <w:szCs w:val="44"/>
          <w:lang w:val="en-US" w:eastAsia="zh-CN"/>
        </w:rPr>
        <w:t>简章</w:t>
      </w:r>
    </w:p>
    <w:p w14:paraId="2626FDDE">
      <w:pPr>
        <w:spacing w:line="460" w:lineRule="exact"/>
        <w:jc w:val="left"/>
        <w:rPr>
          <w:rFonts w:eastAsia="仿宋"/>
          <w:sz w:val="32"/>
          <w:szCs w:val="32"/>
        </w:rPr>
      </w:pPr>
    </w:p>
    <w:p w14:paraId="172811E7">
      <w:pPr>
        <w:spacing w:line="460" w:lineRule="exact"/>
        <w:jc w:val="center"/>
        <w:rPr>
          <w:rFonts w:hint="eastAsia" w:eastAsia="仿宋"/>
          <w:b/>
          <w:bCs/>
          <w:sz w:val="32"/>
          <w:szCs w:val="32"/>
        </w:rPr>
      </w:pPr>
      <w:r>
        <w:rPr>
          <w:rFonts w:hint="eastAsia" w:eastAsia="仿宋"/>
          <w:b/>
          <w:bCs/>
          <w:sz w:val="32"/>
          <w:szCs w:val="32"/>
        </w:rPr>
        <w:t>专业名称</w:t>
      </w:r>
      <w:r>
        <w:rPr>
          <w:rFonts w:hint="eastAsia" w:eastAsia="仿宋"/>
          <w:b/>
          <w:bCs/>
          <w:sz w:val="32"/>
          <w:szCs w:val="32"/>
          <w:lang w:val="en-US" w:eastAsia="zh-CN"/>
        </w:rPr>
        <w:t xml:space="preserve">  </w:t>
      </w:r>
      <w:r>
        <w:rPr>
          <w:rFonts w:hint="eastAsia" w:eastAsia="仿宋"/>
          <w:b/>
          <w:bCs/>
          <w:sz w:val="32"/>
          <w:szCs w:val="32"/>
        </w:rPr>
        <w:t>小儿体外循环</w:t>
      </w:r>
    </w:p>
    <w:p w14:paraId="436F181C">
      <w:pPr>
        <w:spacing w:line="400" w:lineRule="exact"/>
        <w:rPr>
          <w:rFonts w:ascii="黑体" w:hAnsi="黑体" w:eastAsia="黑体" w:cs="黑体"/>
          <w:sz w:val="32"/>
          <w:szCs w:val="32"/>
        </w:rPr>
      </w:pPr>
    </w:p>
    <w:p w14:paraId="68312340">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lang w:val="en-US" w:eastAsia="zh-CN"/>
        </w:rPr>
        <w:t>招生人数</w:t>
      </w:r>
      <w:r>
        <w:rPr>
          <w:rFonts w:hint="eastAsia" w:ascii="仿宋" w:hAnsi="仿宋" w:eastAsia="仿宋" w:cs="仿宋"/>
          <w:b/>
          <w:bCs/>
          <w:sz w:val="24"/>
          <w:lang w:eastAsia="zh-CN"/>
        </w:rPr>
        <w:t>：</w:t>
      </w:r>
      <w:r>
        <w:rPr>
          <w:rFonts w:hint="eastAsia" w:ascii="仿宋" w:hAnsi="仿宋" w:eastAsia="仿宋" w:cs="仿宋"/>
          <w:sz w:val="24"/>
        </w:rPr>
        <w:t>5人/期</w:t>
      </w:r>
    </w:p>
    <w:p w14:paraId="566E7AA8">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lang w:val="en-US" w:eastAsia="zh-CN"/>
        </w:rPr>
        <w:t>报到时间:</w:t>
      </w:r>
      <w:r>
        <w:rPr>
          <w:rFonts w:hint="eastAsia" w:ascii="仿宋" w:hAnsi="仿宋" w:eastAsia="仿宋" w:cs="仿宋"/>
          <w:sz w:val="24"/>
          <w:lang w:val="en-US" w:eastAsia="zh-CN"/>
        </w:rPr>
        <w:t>奇数月月</w:t>
      </w:r>
      <w:r>
        <w:rPr>
          <w:rFonts w:hint="eastAsia" w:ascii="仿宋" w:hAnsi="仿宋" w:eastAsia="仿宋" w:cs="仿宋"/>
          <w:sz w:val="24"/>
        </w:rPr>
        <w:t>末</w:t>
      </w:r>
    </w:p>
    <w:p w14:paraId="21C11B2C">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lang w:val="en-US" w:eastAsia="zh-CN"/>
        </w:rPr>
        <w:t>进修时长</w:t>
      </w:r>
      <w:r>
        <w:rPr>
          <w:rFonts w:hint="eastAsia" w:ascii="仿宋" w:hAnsi="仿宋" w:eastAsia="仿宋" w:cs="仿宋"/>
          <w:b/>
          <w:bCs/>
          <w:sz w:val="24"/>
        </w:rPr>
        <w:t>：</w:t>
      </w:r>
      <w:r>
        <w:rPr>
          <w:rFonts w:hint="eastAsia" w:ascii="仿宋" w:hAnsi="仿宋" w:eastAsia="仿宋" w:cs="仿宋"/>
          <w:sz w:val="24"/>
        </w:rPr>
        <w:t>3个月</w:t>
      </w:r>
      <w:r>
        <w:rPr>
          <w:rFonts w:hint="eastAsia" w:ascii="仿宋" w:hAnsi="仿宋" w:eastAsia="仿宋" w:cs="仿宋"/>
          <w:sz w:val="24"/>
          <w:lang w:eastAsia="zh-CN"/>
        </w:rPr>
        <w:t>、</w:t>
      </w:r>
      <w:r>
        <w:rPr>
          <w:rFonts w:hint="eastAsia" w:ascii="仿宋" w:hAnsi="仿宋" w:eastAsia="仿宋" w:cs="仿宋"/>
          <w:sz w:val="24"/>
        </w:rPr>
        <w:t>6个月</w:t>
      </w:r>
    </w:p>
    <w:p w14:paraId="707BB274">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培训内容</w:t>
      </w:r>
      <w:r>
        <w:rPr>
          <w:rFonts w:hint="eastAsia" w:ascii="仿宋" w:hAnsi="仿宋" w:eastAsia="仿宋" w:cs="仿宋"/>
          <w:sz w:val="24"/>
        </w:rPr>
        <w:t xml:space="preserve">：入科培训，定期理论课培训，模拟操作培训，临床实践，阶段考核，结业考核 </w:t>
      </w:r>
    </w:p>
    <w:p w14:paraId="1FE0BDB7">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进修费用：</w:t>
      </w:r>
      <w:bookmarkStart w:id="0" w:name="_GoBack"/>
      <w:bookmarkEnd w:id="0"/>
      <w:r>
        <w:rPr>
          <w:rFonts w:hint="eastAsia" w:ascii="仿宋" w:hAnsi="仿宋" w:eastAsia="仿宋" w:cs="仿宋"/>
          <w:sz w:val="24"/>
        </w:rPr>
        <w:t>进修3个月/6个月  均为4000元</w:t>
      </w:r>
    </w:p>
    <w:p w14:paraId="0EB8D82F">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lang w:val="en-US" w:eastAsia="zh-CN"/>
        </w:rPr>
        <w:t>专业联系人：</w:t>
      </w:r>
      <w:r>
        <w:rPr>
          <w:rFonts w:hint="eastAsia" w:ascii="仿宋" w:hAnsi="仿宋" w:eastAsia="仿宋" w:cs="仿宋"/>
          <w:sz w:val="24"/>
        </w:rPr>
        <w:t>王会颖</w:t>
      </w:r>
      <w:r>
        <w:rPr>
          <w:rFonts w:hint="eastAsia" w:ascii="仿宋" w:hAnsi="仿宋" w:eastAsia="仿宋" w:cs="仿宋"/>
          <w:sz w:val="24"/>
          <w:lang w:val="en-US" w:eastAsia="zh-CN"/>
        </w:rPr>
        <w:t xml:space="preserve"> </w:t>
      </w:r>
      <w:r>
        <w:rPr>
          <w:rFonts w:hint="eastAsia" w:ascii="仿宋" w:hAnsi="仿宋" w:eastAsia="仿宋" w:cs="仿宋"/>
          <w:sz w:val="24"/>
        </w:rPr>
        <w:t>13718311540</w:t>
      </w:r>
    </w:p>
    <w:p w14:paraId="7E35BC04">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培训计划/学员轮转计划</w:t>
      </w:r>
      <w:r>
        <w:rPr>
          <w:rFonts w:hint="eastAsia" w:ascii="仿宋" w:hAnsi="仿宋" w:eastAsia="仿宋" w:cs="仿宋"/>
          <w:sz w:val="24"/>
        </w:rPr>
        <w:t>：</w:t>
      </w:r>
    </w:p>
    <w:p w14:paraId="5DA221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left"/>
        <w:textAlignment w:val="auto"/>
        <w:rPr>
          <w:rFonts w:hint="eastAsia" w:ascii="仿宋" w:hAnsi="仿宋" w:eastAsia="仿宋" w:cs="仿宋"/>
          <w:sz w:val="24"/>
        </w:rPr>
      </w:pPr>
      <w:r>
        <w:rPr>
          <w:rFonts w:hint="eastAsia" w:ascii="仿宋" w:hAnsi="仿宋" w:eastAsia="仿宋" w:cs="仿宋"/>
          <w:sz w:val="24"/>
        </w:rPr>
        <w:t>无儿科体外循环经验的最少要求6个月。3个月的短期进修均安排在儿科学习，6个月的进修可安排1个月成人体外学习。</w:t>
      </w:r>
    </w:p>
    <w:p w14:paraId="18F6E1A5">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rPr>
      </w:pPr>
      <w:r>
        <w:rPr>
          <w:rFonts w:hint="eastAsia" w:ascii="仿宋" w:hAnsi="仿宋" w:eastAsia="仿宋" w:cs="仿宋"/>
          <w:b/>
          <w:bCs/>
          <w:sz w:val="24"/>
        </w:rPr>
        <w:t>科室/专业介绍：</w:t>
      </w:r>
    </w:p>
    <w:p w14:paraId="52D391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阜外医院小儿体外循环科是在体外循环中心领导下的一个分支科室，主要配合小儿心脏外科中心每年完成新生儿及婴幼儿等各类先心病的体外循环支持工作。现主任医师2人，副主任医师6人，主治医师2人，主管技师2人，主管护师1人，临床助理3人。作为国内最大的先心病心脏外科诊疗中心，小儿先心病体外循环手术量一直位列国内第一。针对新生儿和小婴儿患病群体的自身特点，开发研制迷你体外循环管路，为优化患儿术中管理减少术后并发症起到了积极保驾作用。</w:t>
      </w:r>
    </w:p>
    <w:p w14:paraId="52388C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针对各类复先心病外科手术，制定精准个体化临床管理方案。在重症紫绀类先心病手术，二次手术，长时间体外循环，小儿先天性主动脉弓类手术，合并室缺的肺动脉闭锁术中“flow study”，极低EF值的冠状动脉起源异常，儿童心脏移植，小儿肥厚性梗阻心肌病及各类姑息性手术中开展各类临床相关研究并总结探索出了有效改善预后的临床策略。尤其是在国内率先提出低体重先心病患儿安全实施免输血的概念，已经初步探索到适合我们国情的小儿体外循环术中安全实施免输血的策略和标准，为减少患儿术后不良并发症起到了积极推动作用。</w:t>
      </w:r>
    </w:p>
    <w:p w14:paraId="1B9B29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在小儿ECMO工作方面，心脏手术后的VAECMO是阜外医院小儿心脏中心的主要种类。多年来经过不断学习和团队共识已在新生儿和婴幼儿先心病心脏手术后ECMO管理方面积累了大量的成功经验。每年15-20例的VAECMO，患儿出院率已连续三年稳定在70%左右。</w:t>
      </w:r>
    </w:p>
    <w:p w14:paraId="7B634C23">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rPr>
      </w:pPr>
      <w:r>
        <w:rPr>
          <w:rFonts w:hint="eastAsia" w:ascii="仿宋" w:hAnsi="仿宋" w:eastAsia="仿宋" w:cs="仿宋"/>
          <w:b/>
          <w:bCs/>
          <w:sz w:val="24"/>
        </w:rPr>
        <w:t>带教团队介绍：</w:t>
      </w:r>
    </w:p>
    <w:p w14:paraId="0CDE58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黑体" w:hAnsi="黑体" w:eastAsia="黑体" w:cs="黑体"/>
          <w:sz w:val="32"/>
          <w:szCs w:val="32"/>
        </w:rPr>
        <w:sectPr>
          <w:footerReference r:id="rId3" w:type="default"/>
          <w:pgSz w:w="11906" w:h="16838"/>
          <w:pgMar w:top="1077" w:right="1474" w:bottom="907" w:left="1587" w:header="851" w:footer="992" w:gutter="0"/>
          <w:cols w:space="720" w:num="1"/>
          <w:docGrid w:type="lines" w:linePitch="317" w:charSpace="0"/>
        </w:sectPr>
      </w:pPr>
      <w:r>
        <w:rPr>
          <w:rFonts w:hint="eastAsia" w:ascii="仿宋" w:hAnsi="仿宋" w:eastAsia="仿宋" w:cs="仿宋"/>
          <w:sz w:val="24"/>
        </w:rPr>
        <w:t>阜外医院小儿体外循环科是在体外循环中心领导下的一个分支科室，主要配合小儿心脏外科中心每年完成新生儿及婴幼儿等各类先心病的体外循环支持工作。现主任医师2人，副主任医师6人，主治医师2人，主管技师2人，主管护师1人，临床助理3人。作为国内最大的先心病心脏外科诊疗中心，小儿先心病体外循环手术量一直位列国内第一。每一位老师都具有非常丰富的带教经验。</w:t>
      </w:r>
    </w:p>
    <w:p w14:paraId="27CE79FC"/>
    <w:sectPr>
      <w:footerReference r:id="rId4" w:type="default"/>
      <w:pgSz w:w="11906" w:h="16838"/>
      <w:pgMar w:top="2098" w:right="1474" w:bottom="1984" w:left="1587"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6D70D74-61D9-429F-8F4D-851EC0FDFC4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E04418B-41EA-46A4-BC4B-98636D65AEA4}"/>
  </w:font>
  <w:font w:name="方正小标宋简体">
    <w:panose1 w:val="02000000000000000000"/>
    <w:charset w:val="86"/>
    <w:family w:val="auto"/>
    <w:pitch w:val="default"/>
    <w:sig w:usb0="00000001" w:usb1="08000000" w:usb2="00000000" w:usb3="00000000" w:csb0="00040000" w:csb1="00000000"/>
    <w:embedRegular r:id="rId3" w:fontKey="{C57BC58A-65E7-4558-B90F-1A40CFEEFB0A}"/>
  </w:font>
  <w:font w:name="仿宋">
    <w:panose1 w:val="02010609060101010101"/>
    <w:charset w:val="86"/>
    <w:family w:val="modern"/>
    <w:pitch w:val="default"/>
    <w:sig w:usb0="800002BF" w:usb1="38CF7CFA" w:usb2="00000016" w:usb3="00000000" w:csb0="00040001" w:csb1="00000000"/>
    <w:embedRegular r:id="rId4" w:fontKey="{0943A601-DF2A-4E0E-B1FE-125F15496F4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81B26">
    <w:pPr>
      <w:tabs>
        <w:tab w:val="center" w:pos="4150"/>
        <w:tab w:val="right" w:pos="8306"/>
      </w:tabs>
      <w:snapToGrid w:val="0"/>
      <w:ind w:right="360" w:firstLine="360"/>
      <w:jc w:val="left"/>
      <w:rPr>
        <w:rFonts w:ascii="Calibri" w:hAnsi="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F1C10F">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6AF1C10F">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w:rPr>
        <w:rFonts w:hint="eastAsia" w:ascii="Calibri" w:hAnsi="Calibri"/>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26E91">
    <w:pPr>
      <w:pStyle w:val="3"/>
      <w:tabs>
        <w:tab w:val="clear" w:pos="4153"/>
      </w:tabs>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1B2AEB"/>
    <w:multiLevelType w:val="singleLevel"/>
    <w:tmpl w:val="3F1B2AEB"/>
    <w:lvl w:ilvl="0" w:tentative="0">
      <w:start w:val="1"/>
      <w:numFmt w:val="decimal"/>
      <w:suff w:val="nothing"/>
      <w:lvlText w:val="%1、"/>
      <w:lvlJc w:val="left"/>
      <w:rPr>
        <w:rFonts w:hint="default"/>
        <w:b/>
        <w:bCs/>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wNjdkY2QzYTg3N2NiMjU4OTFmMDU1MmIzNjkwNmUifQ=="/>
  </w:docVars>
  <w:rsids>
    <w:rsidRoot w:val="19AE4A45"/>
    <w:rsid w:val="001603AE"/>
    <w:rsid w:val="002E4EB1"/>
    <w:rsid w:val="00434054"/>
    <w:rsid w:val="004C144A"/>
    <w:rsid w:val="006242BE"/>
    <w:rsid w:val="008008C1"/>
    <w:rsid w:val="008C5143"/>
    <w:rsid w:val="009772AF"/>
    <w:rsid w:val="00DF6A7F"/>
    <w:rsid w:val="00E75373"/>
    <w:rsid w:val="0A641F2D"/>
    <w:rsid w:val="0DDA720D"/>
    <w:rsid w:val="19AE4A45"/>
    <w:rsid w:val="22DA223F"/>
    <w:rsid w:val="23C15A4B"/>
    <w:rsid w:val="3C7107AF"/>
    <w:rsid w:val="549A38C7"/>
    <w:rsid w:val="62401964"/>
    <w:rsid w:val="65F52217"/>
    <w:rsid w:val="76DD6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outlineLvl w:val="0"/>
    </w:pPr>
    <w:rPr>
      <w:b/>
      <w:bCs/>
      <w:kern w:val="44"/>
      <w:sz w:val="30"/>
      <w:szCs w:val="44"/>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934</Words>
  <Characters>978</Characters>
  <Lines>10</Lines>
  <Paragraphs>2</Paragraphs>
  <TotalTime>7</TotalTime>
  <ScaleCrop>false</ScaleCrop>
  <LinksUpToDate>false</LinksUpToDate>
  <CharactersWithSpaces>985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2021-12-01T08:05:00Z</dcterms:created>
  <dc:creator>JYCBL2</dc:creator>
  <cp:lastModifiedBy>小赵同学</cp:lastModifiedBy>
  <dcterms:modified xsi:type="dcterms:W3CDTF">2024-12-08T12:23:49Z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9691C1CCEE59434EADFBF71F9CE19003</vt:lpwstr>
  </property>
</Properties>
</file>