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54D7A">
      <w:pPr>
        <w:spacing w:line="420" w:lineRule="exact"/>
        <w:rPr>
          <w:rFonts w:ascii="黑体" w:hAnsi="黑体" w:eastAsia="黑体" w:cs="黑体"/>
          <w:sz w:val="32"/>
          <w:szCs w:val="32"/>
        </w:rPr>
      </w:pPr>
    </w:p>
    <w:p w14:paraId="73514F2F">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r>
        <w:rPr>
          <w:rFonts w:ascii="方正小标宋简体" w:hAnsi="方正小标宋简体" w:eastAsia="方正小标宋简体"/>
          <w:spacing w:val="-10"/>
          <w:sz w:val="44"/>
          <w:szCs w:val="44"/>
        </w:rPr>
        <w:t>中国医学科学院阜外医院</w:t>
      </w:r>
      <w:r>
        <w:rPr>
          <w:rFonts w:hint="eastAsia" w:ascii="方正小标宋简体" w:hAnsi="方正小标宋简体" w:eastAsia="方正小标宋简体"/>
          <w:spacing w:val="-10"/>
          <w:sz w:val="44"/>
          <w:szCs w:val="44"/>
        </w:rPr>
        <w:t>进修招生</w:t>
      </w:r>
      <w:r>
        <w:rPr>
          <w:rFonts w:hint="eastAsia" w:ascii="方正小标宋简体" w:hAnsi="方正小标宋简体" w:eastAsia="方正小标宋简体"/>
          <w:spacing w:val="-10"/>
          <w:sz w:val="44"/>
          <w:szCs w:val="44"/>
          <w:lang w:val="en-US" w:eastAsia="zh-CN"/>
        </w:rPr>
        <w:t>简章</w:t>
      </w:r>
    </w:p>
    <w:p w14:paraId="2E2DA2E1">
      <w:pPr>
        <w:tabs>
          <w:tab w:val="left" w:pos="5070"/>
        </w:tabs>
        <w:spacing w:line="480" w:lineRule="exact"/>
        <w:jc w:val="center"/>
        <w:textAlignment w:val="baseline"/>
        <w:rPr>
          <w:rFonts w:hint="eastAsia" w:ascii="方正小标宋简体" w:hAnsi="方正小标宋简体" w:eastAsia="方正小标宋简体"/>
          <w:spacing w:val="-10"/>
          <w:sz w:val="44"/>
          <w:szCs w:val="44"/>
          <w:lang w:val="en-US" w:eastAsia="zh-CN"/>
        </w:rPr>
      </w:pPr>
    </w:p>
    <w:p w14:paraId="7AA5996C">
      <w:pPr>
        <w:spacing w:line="460" w:lineRule="exact"/>
        <w:jc w:val="center"/>
        <w:textAlignment w:val="baseline"/>
        <w:rPr>
          <w:rFonts w:hint="eastAsia" w:eastAsia="仿宋"/>
          <w:b/>
          <w:bCs/>
          <w:sz w:val="32"/>
          <w:szCs w:val="32"/>
          <w:lang w:val="en-US" w:eastAsia="zh-CN"/>
        </w:rPr>
      </w:pPr>
      <w:r>
        <w:rPr>
          <w:rFonts w:hint="eastAsia" w:eastAsia="仿宋"/>
          <w:b/>
          <w:bCs/>
          <w:sz w:val="32"/>
          <w:szCs w:val="32"/>
        </w:rPr>
        <w:t>专业名称</w:t>
      </w:r>
      <w:r>
        <w:rPr>
          <w:rFonts w:hint="eastAsia" w:eastAsia="仿宋"/>
          <w:b/>
          <w:bCs/>
          <w:sz w:val="32"/>
          <w:szCs w:val="32"/>
          <w:lang w:val="en-US" w:eastAsia="zh-CN"/>
        </w:rPr>
        <w:t xml:space="preserve"> </w:t>
      </w:r>
      <w:r>
        <w:rPr>
          <w:rFonts w:hint="eastAsia" w:eastAsia="仿宋"/>
          <w:b/>
          <w:bCs/>
          <w:sz w:val="32"/>
          <w:szCs w:val="32"/>
        </w:rPr>
        <w:t>流行病与卫生统计学</w:t>
      </w:r>
    </w:p>
    <w:p w14:paraId="156252E1">
      <w:pPr>
        <w:spacing w:line="460" w:lineRule="exact"/>
        <w:ind w:firstLine="1600" w:firstLineChars="500"/>
        <w:jc w:val="left"/>
        <w:rPr>
          <w:sz w:val="24"/>
        </w:rPr>
      </w:pPr>
      <w:r>
        <w:rPr>
          <w:rFonts w:eastAsia="仿宋"/>
          <w:sz w:val="32"/>
          <w:szCs w:val="32"/>
        </w:rPr>
        <w:t xml:space="preserve">          </w:t>
      </w:r>
      <w:r>
        <w:rPr>
          <w:rFonts w:hint="eastAsia" w:eastAsia="仿宋"/>
          <w:sz w:val="32"/>
          <w:szCs w:val="32"/>
        </w:rPr>
        <w:t xml:space="preserve">      </w:t>
      </w:r>
      <w:r>
        <w:rPr>
          <w:rFonts w:ascii="仿宋_GB2312" w:hAnsi="仿宋_GB2312" w:eastAsia="仿宋_GB2312" w:cs="仿宋_GB2312"/>
          <w:color w:val="000000"/>
          <w:sz w:val="32"/>
          <w:szCs w:val="32"/>
        </w:rPr>
        <w:t xml:space="preserve"> </w:t>
      </w:r>
    </w:p>
    <w:p w14:paraId="34D1E4F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招生时间：</w:t>
      </w:r>
      <w:r>
        <w:rPr>
          <w:rFonts w:hint="eastAsia" w:ascii="仿宋" w:hAnsi="仿宋" w:eastAsia="仿宋" w:cs="仿宋"/>
          <w:sz w:val="24"/>
        </w:rPr>
        <w:t>3月份  9月份</w:t>
      </w:r>
    </w:p>
    <w:p w14:paraId="6986452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lang w:val="en-US" w:eastAsia="zh-CN"/>
        </w:rPr>
        <w:t>进修时长</w:t>
      </w:r>
      <w:r>
        <w:rPr>
          <w:rFonts w:hint="eastAsia" w:ascii="仿宋" w:hAnsi="仿宋" w:eastAsia="仿宋" w:cs="仿宋"/>
          <w:b/>
          <w:bCs/>
          <w:sz w:val="24"/>
        </w:rPr>
        <w:t>：</w:t>
      </w:r>
      <w:r>
        <w:rPr>
          <w:rFonts w:hint="eastAsia" w:ascii="仿宋" w:hAnsi="仿宋" w:eastAsia="仿宋" w:cs="仿宋"/>
          <w:sz w:val="24"/>
        </w:rPr>
        <w:t>6个月</w:t>
      </w:r>
    </w:p>
    <w:p w14:paraId="20DA1A1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招生名额：</w:t>
      </w:r>
      <w:r>
        <w:rPr>
          <w:rFonts w:hint="eastAsia" w:ascii="仿宋" w:hAnsi="仿宋" w:eastAsia="仿宋" w:cs="仿宋"/>
          <w:sz w:val="24"/>
        </w:rPr>
        <w:t xml:space="preserve"> 2人/期</w:t>
      </w:r>
    </w:p>
    <w:p w14:paraId="40C83BE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4000元</w:t>
      </w:r>
    </w:p>
    <w:p w14:paraId="4AF5A715">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专业联系</w:t>
      </w:r>
      <w:r>
        <w:rPr>
          <w:rFonts w:hint="eastAsia" w:ascii="仿宋" w:hAnsi="仿宋" w:eastAsia="仿宋" w:cs="仿宋"/>
          <w:b/>
          <w:bCs/>
          <w:sz w:val="24"/>
          <w:lang w:val="en-US" w:eastAsia="zh-CN"/>
        </w:rPr>
        <w:t>人</w:t>
      </w:r>
      <w:r>
        <w:rPr>
          <w:rFonts w:hint="eastAsia" w:ascii="仿宋" w:hAnsi="仿宋" w:eastAsia="仿宋" w:cs="仿宋"/>
          <w:b/>
          <w:bCs/>
          <w:sz w:val="24"/>
        </w:rPr>
        <w:t>：</w:t>
      </w:r>
      <w:r>
        <w:rPr>
          <w:rFonts w:hint="eastAsia" w:ascii="仿宋" w:hAnsi="仿宋" w:eastAsia="仿宋" w:cs="仿宋"/>
          <w:sz w:val="24"/>
        </w:rPr>
        <w:t>成小如 010-60866497</w:t>
      </w:r>
    </w:p>
    <w:p w14:paraId="0E0731E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培训计划：</w:t>
      </w:r>
      <w:r>
        <w:rPr>
          <w:rFonts w:hint="eastAsia" w:ascii="仿宋" w:hAnsi="仿宋" w:eastAsia="仿宋" w:cs="仿宋"/>
          <w:sz w:val="24"/>
        </w:rPr>
        <w:t>培训学员临床研究相关技能，如：临床研究GCP法规、方案设计、基本统计分析和数据管理方法、统计分析结果解读等；</w:t>
      </w:r>
    </w:p>
    <w:p w14:paraId="0A634C58">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科室/专业介绍</w:t>
      </w:r>
      <w:r>
        <w:rPr>
          <w:rFonts w:hint="eastAsia" w:ascii="仿宋" w:hAnsi="仿宋" w:eastAsia="仿宋" w:cs="仿宋"/>
          <w:b/>
          <w:bCs/>
          <w:sz w:val="24"/>
          <w:lang w:eastAsia="zh-CN"/>
        </w:rPr>
        <w:t>：</w:t>
      </w:r>
    </w:p>
    <w:p w14:paraId="1E3A77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国家心血管病中心医学统计部是隶属于国家心血管病中心、中国医学科学院阜外医院的学术研究平台。其下设主要职能部门，包括医学事务部、临床运营部、循证医学部、流行病学研究部、信息技术部、数据管理部、统计分析部、质量保证部及培训咨询部等。医学统计部除长期从事国家及企事业单位发起的I-IV期药物及医疗器械临床试验以外，还与多家国内外医学研究机构合作开展针对心血管及其它慢性非传染性疾病的流行病学研究，目前已建立涵盖全国12个省市自治区的5万人群队列，并已随访15年以上，在国际顶尖级SCI英文杂志发表多篇文章，具有优良的科研前景。</w:t>
      </w:r>
    </w:p>
    <w:p w14:paraId="1164C52B">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：使学员了解和掌握临床研究方法学的基本技能；</w:t>
      </w:r>
    </w:p>
    <w:p w14:paraId="182C5B0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：（常规内容、特色内容）：临床研究的基本流程、GCP法规的基本要求、方案设计、基本统计分析和数据管理方法、统计分析结果解读等。</w:t>
      </w:r>
    </w:p>
    <w:p w14:paraId="5D63E963">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4"/>
        </w:rPr>
      </w:pPr>
      <w:r>
        <w:rPr>
          <w:rFonts w:hint="eastAsia" w:ascii="仿宋" w:hAnsi="仿宋" w:eastAsia="仿宋" w:cs="仿宋"/>
          <w:b/>
          <w:bCs/>
          <w:sz w:val="24"/>
        </w:rPr>
        <w:t>带教团队介绍</w:t>
      </w:r>
      <w:r>
        <w:rPr>
          <w:rFonts w:hint="eastAsia" w:ascii="仿宋" w:hAnsi="仿宋" w:eastAsia="仿宋" w:cs="仿宋"/>
          <w:b/>
          <w:bCs/>
          <w:sz w:val="24"/>
          <w:lang w:eastAsia="zh-CN"/>
        </w:rPr>
        <w:t>：</w:t>
      </w:r>
      <w:bookmarkStart w:id="0" w:name="_GoBack"/>
      <w:bookmarkEnd w:id="0"/>
    </w:p>
    <w:p w14:paraId="64D689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
          <w:bCs w:val="0"/>
          <w:sz w:val="24"/>
          <w:szCs w:val="24"/>
        </w:rPr>
        <w:t>李卫</w:t>
      </w:r>
      <w:r>
        <w:rPr>
          <w:rFonts w:hint="eastAsia" w:ascii="仿宋" w:hAnsi="仿宋" w:eastAsia="仿宋" w:cs="仿宋"/>
          <w:bCs/>
          <w:sz w:val="24"/>
          <w:szCs w:val="24"/>
        </w:rPr>
        <w:t>研究员，医学统计部主任：</w:t>
      </w:r>
    </w:p>
    <w:p w14:paraId="0DB79E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法国里昂一大生物统计学博士</w:t>
      </w:r>
    </w:p>
    <w:p w14:paraId="79C297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香港中文大学公卫学院客座教授</w:t>
      </w:r>
    </w:p>
    <w:p w14:paraId="766E1D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中国医疗器械行业协会医学数据分析专委会主委</w:t>
      </w:r>
    </w:p>
    <w:p w14:paraId="5B1DAB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中华医学会心血管病学分会信息化学组副组长</w:t>
      </w:r>
    </w:p>
    <w:p w14:paraId="3EB4D4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国家药监局药物及医疗器械临床试验审评专家</w:t>
      </w:r>
    </w:p>
    <w:p w14:paraId="38DFD8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国家科技部、国家卫健委等部委审评专家</w:t>
      </w:r>
    </w:p>
    <w:p w14:paraId="5548AF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中国临床试验数据管理及统计学组成员</w:t>
      </w:r>
    </w:p>
    <w:p w14:paraId="7A0266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国际临床试验生物统计学组成员</w:t>
      </w:r>
    </w:p>
    <w:p w14:paraId="5D5036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在临床研究统计学设计及评价方面具有丰富经验</w:t>
      </w:r>
    </w:p>
    <w:p w14:paraId="2E4914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主编及主译临床试验统计方法学论著4部</w:t>
      </w:r>
    </w:p>
    <w:p w14:paraId="5F7C1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在国际顶尖杂志发表SCI英文文章多篇；</w:t>
      </w:r>
    </w:p>
    <w:p w14:paraId="5A5ED7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
          <w:bCs w:val="0"/>
          <w:sz w:val="24"/>
          <w:szCs w:val="24"/>
        </w:rPr>
        <w:t>王杨</w:t>
      </w:r>
      <w:r>
        <w:rPr>
          <w:rFonts w:hint="eastAsia" w:ascii="仿宋" w:hAnsi="仿宋" w:eastAsia="仿宋" w:cs="仿宋"/>
          <w:bCs/>
          <w:sz w:val="24"/>
          <w:szCs w:val="24"/>
        </w:rPr>
        <w:t>副研究员：</w:t>
      </w:r>
    </w:p>
    <w:p w14:paraId="2707EA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国家心血管病中心医学统计部主任助理</w:t>
      </w:r>
    </w:p>
    <w:p w14:paraId="13254D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北京协和医学院硕士研究生导师</w:t>
      </w:r>
    </w:p>
    <w:p w14:paraId="4F9CD4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毕业于北京师范大学数学系，北京协和医学院生物统计学硕士，比利时鲁汶大学、美国杜克大学访问学者</w:t>
      </w:r>
    </w:p>
    <w:p w14:paraId="7CB5C0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lang w:eastAsia="zh-CN"/>
        </w:rPr>
      </w:pPr>
      <w:r>
        <w:rPr>
          <w:rFonts w:hint="eastAsia" w:ascii="仿宋" w:hAnsi="仿宋" w:eastAsia="仿宋" w:cs="仿宋"/>
          <w:bCs/>
          <w:sz w:val="24"/>
          <w:szCs w:val="24"/>
        </w:rPr>
        <w:t>NMPA药物及医疗器械临床试验审评专家</w:t>
      </w:r>
    </w:p>
    <w:p w14:paraId="0B2491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北京市科委、卫健委、医管中心项目审评专家</w:t>
      </w:r>
    </w:p>
    <w:p w14:paraId="0F26B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中国医疗器械行业协会医学数据分析专业委员会副秘书长</w:t>
      </w:r>
    </w:p>
    <w:p w14:paraId="1329F0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
          <w:bCs w:val="0"/>
          <w:sz w:val="24"/>
          <w:szCs w:val="24"/>
        </w:rPr>
        <w:t>胡泊</w:t>
      </w:r>
      <w:r>
        <w:rPr>
          <w:rFonts w:hint="eastAsia" w:ascii="仿宋" w:hAnsi="仿宋" w:eastAsia="仿宋" w:cs="仿宋"/>
          <w:bCs/>
          <w:sz w:val="24"/>
          <w:szCs w:val="24"/>
        </w:rPr>
        <w:t xml:space="preserve"> 副教授</w:t>
      </w:r>
    </w:p>
    <w:p w14:paraId="75F146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流行病学与生物统计学博士</w:t>
      </w:r>
    </w:p>
    <w:p w14:paraId="1B932A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堪萨斯大学医学中心，康复医学科，博士后</w:t>
      </w:r>
    </w:p>
    <w:p w14:paraId="613CE7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曾参与美国骨性关节炎OAI研究、中国地区城乡人口前瞻性的流行病学调查（PURE）研究、 INTER-HEART研究及多项重大临床试验研究，在流行病学研究及临床试验工作方面积累了丰富经验。在国内外SCI收录杂志上发表文章10余篇。</w:t>
      </w:r>
    </w:p>
    <w:p w14:paraId="7A6DBA4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
          <w:bCs/>
          <w:sz w:val="24"/>
          <w:szCs w:val="24"/>
        </w:rPr>
        <w:t>尹潞</w:t>
      </w:r>
      <w:r>
        <w:rPr>
          <w:rFonts w:hint="eastAsia" w:ascii="仿宋" w:hAnsi="仿宋" w:eastAsia="仿宋" w:cs="仿宋"/>
          <w:sz w:val="24"/>
          <w:szCs w:val="24"/>
        </w:rPr>
        <w:t>博士</w:t>
      </w:r>
    </w:p>
    <w:p w14:paraId="1C6CD1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德国癌症研究中心流行病学博士</w:t>
      </w:r>
    </w:p>
    <w:p w14:paraId="4547F0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美国范德堡大学全球卫生所流行病与生物统计学博士后</w:t>
      </w:r>
    </w:p>
    <w:p w14:paraId="0AE105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曾参与美国国立卫生院（NIH）资助的R01/R34、CIPRA和HPTN项目，以及国家攻关项目、973等多项研究，在不同研究设计的现场协调、数据管理和统计分析积累了丰富经验。</w:t>
      </w:r>
    </w:p>
    <w:p w14:paraId="45B81E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近年主持开展多项医疗器械临床评价项目，获得多家企业好评。在国内外SCI收录杂志上发表第一作者或通讯作者署名的英文文章20余篇，包括系统综述与meta分析。</w:t>
      </w:r>
    </w:p>
    <w:p w14:paraId="67CA6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
          <w:bCs w:val="0"/>
          <w:sz w:val="24"/>
          <w:szCs w:val="24"/>
        </w:rPr>
        <w:t>王闯世</w:t>
      </w:r>
      <w:r>
        <w:rPr>
          <w:rFonts w:hint="eastAsia" w:ascii="仿宋" w:hAnsi="仿宋" w:eastAsia="仿宋" w:cs="仿宋"/>
          <w:bCs/>
          <w:sz w:val="24"/>
          <w:szCs w:val="24"/>
        </w:rPr>
        <w:t>博士</w:t>
      </w:r>
    </w:p>
    <w:p w14:paraId="786CFF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北京协和医学院流行病与卫生统计学专业博士</w:t>
      </w:r>
    </w:p>
    <w:p w14:paraId="4D02ED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曾前往加拿大McMaster大学人群健康研究中心进行为期一年的访问交流</w:t>
      </w:r>
    </w:p>
    <w:p w14:paraId="7F0E58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曾主持北京协和医学院研究生创新基金一项</w:t>
      </w:r>
    </w:p>
    <w:p w14:paraId="495AE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参与多项大型国际队列研究、临床研究及临床试验项目</w:t>
      </w:r>
    </w:p>
    <w:p w14:paraId="5F66A8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研究方向为人群健康流行病学研究及临床研究/试验方案设计与分析</w:t>
      </w:r>
    </w:p>
    <w:p w14:paraId="3C840F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以第一作者在European Heart Journal等杂志上发表文章数篇</w:t>
      </w:r>
    </w:p>
    <w:p w14:paraId="1D2F5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成小如</w:t>
      </w:r>
    </w:p>
    <w:p w14:paraId="0CCAC7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北京大学医学部硕士毕业，2000年进入阜外医院工作。</w:t>
      </w:r>
    </w:p>
    <w:p w14:paraId="03B445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从2000年开始参加数十项Ⅰ-Ⅳ期药物临床试验和医疗器械临床试验。</w:t>
      </w:r>
    </w:p>
    <w:p w14:paraId="042599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参与了从临床试验开始前试验方案和病例报告表的设计、数据管理、逻辑核查、统计分析、质量保证等各方面的工作。同时参与制订了本部门中英文标准操作规程(SOP)的撰写、修订和翻译工作。</w:t>
      </w:r>
    </w:p>
    <w:p w14:paraId="0CF9F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bCs/>
          <w:sz w:val="24"/>
          <w:szCs w:val="24"/>
        </w:rPr>
        <w:t>对临床试验质量保证和稽查有丰富的经验，参与过多次北京首发项目核查工作。</w:t>
      </w:r>
    </w:p>
    <w:p w14:paraId="4D29E9D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贾宣</w:t>
      </w:r>
    </w:p>
    <w:p w14:paraId="68A7E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从事药物及器械临床试验设计、稽查、数据管理近二十年。参与设计及完成人体各系统数百项医疗器械及药品的临床研究,设计并撰写数十项器械临床试验方案，其中参与设计撰写和运营十余项是国家创新医疗器械试验设计和运营工作；参与北京市局组织的临床核查工作；参与国家局医疗器械审批中心多项医疗器械指导原则的制定。主要擅长临床试验的临床设计、医学核查及相关法规的咨询。</w:t>
      </w:r>
    </w:p>
    <w:p w14:paraId="06F169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sz w:val="24"/>
          <w:szCs w:val="24"/>
        </w:rPr>
      </w:pPr>
      <w:r>
        <w:rPr>
          <w:rFonts w:hint="eastAsia" w:ascii="仿宋" w:hAnsi="仿宋" w:eastAsia="仿宋" w:cs="仿宋"/>
          <w:b/>
          <w:bCs w:val="0"/>
          <w:sz w:val="24"/>
          <w:szCs w:val="24"/>
        </w:rPr>
        <w:t>孙毅</w:t>
      </w:r>
    </w:p>
    <w:p w14:paraId="25E5C9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中国医疗器械行业协会医学数据分析专业委员会委员</w:t>
      </w:r>
    </w:p>
    <w:p w14:paraId="4FC559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从事临床研究数据管理10余年。参加数十项国家纵向课题及国内外企事业单位横向课题的数据管理工作</w:t>
      </w:r>
    </w:p>
    <w:p w14:paraId="21B624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带领团队自主研发数据验证SAS软件包、电子数据收集系统（EDC）、随机系统（IVRS/IWRS）和CDISC标准化工具等系统</w:t>
      </w:r>
    </w:p>
    <w:p w14:paraId="0E32797E">
      <w:pPr>
        <w:spacing w:line="400" w:lineRule="exact"/>
        <w:rPr>
          <w:rFonts w:hint="eastAsia" w:ascii="仿宋" w:hAnsi="仿宋" w:eastAsia="仿宋" w:cs="仿宋"/>
          <w:sz w:val="24"/>
          <w:szCs w:val="24"/>
        </w:rPr>
        <w:sectPr>
          <w:footerReference r:id="rId3" w:type="default"/>
          <w:pgSz w:w="11906" w:h="16838"/>
          <w:pgMar w:top="1077" w:right="1474" w:bottom="907" w:left="1587" w:header="851" w:footer="992" w:gutter="0"/>
          <w:cols w:space="720" w:num="1"/>
          <w:docGrid w:type="lines" w:linePitch="317" w:charSpace="0"/>
        </w:sectPr>
      </w:pPr>
    </w:p>
    <w:p w14:paraId="0322066E"/>
    <w:sectPr>
      <w:footerReference r:id="rId4"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2AD4C30-68B8-4613-8C03-D8872E97E21F}"/>
  </w:font>
  <w:font w:name="方正小标宋简体">
    <w:panose1 w:val="02000000000000000000"/>
    <w:charset w:val="86"/>
    <w:family w:val="auto"/>
    <w:pitch w:val="default"/>
    <w:sig w:usb0="00000001" w:usb1="08000000" w:usb2="00000000" w:usb3="00000000" w:csb0="00040000" w:csb1="00000000"/>
    <w:embedRegular r:id="rId2" w:fontKey="{2EA29FC9-7587-4C42-9BFA-F2680E49D600}"/>
  </w:font>
  <w:font w:name="仿宋">
    <w:panose1 w:val="02010609060101010101"/>
    <w:charset w:val="86"/>
    <w:family w:val="modern"/>
    <w:pitch w:val="default"/>
    <w:sig w:usb0="800002BF" w:usb1="38CF7CFA" w:usb2="00000016" w:usb3="00000000" w:csb0="00040001" w:csb1="00000000"/>
    <w:embedRegular r:id="rId3" w:fontKey="{1D33C4E6-4056-404B-83D1-2855ABADE624}"/>
  </w:font>
  <w:font w:name="仿宋_GB2312">
    <w:altName w:val="仿宋"/>
    <w:panose1 w:val="00000000000000000000"/>
    <w:charset w:val="86"/>
    <w:family w:val="modern"/>
    <w:pitch w:val="default"/>
    <w:sig w:usb0="00000000" w:usb1="00000000" w:usb2="00000000" w:usb3="00000000" w:csb0="00040000" w:csb1="00000000"/>
    <w:embedRegular r:id="rId4" w:fontKey="{2D0ABAB7-9FA5-48A2-AF4D-4E58B201E8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8404">
    <w:pPr>
      <w:tabs>
        <w:tab w:val="center" w:pos="4150"/>
        <w:tab w:val="right" w:pos="8306"/>
      </w:tabs>
      <w:snapToGrid w:val="0"/>
      <w:ind w:right="360" w:firstLine="360"/>
      <w:jc w:val="left"/>
      <w:rPr>
        <w:rFonts w:ascii="Calibri" w:hAnsi="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AE4060">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2BAE4060">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Fonts w:hint="eastAsia" w:ascii="Calibri" w:hAnsi="Calibri"/>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AF7C1">
    <w:pPr>
      <w:pStyle w:val="3"/>
      <w:tabs>
        <w:tab w:val="clear" w:pos="4153"/>
      </w:tabs>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B2AEB"/>
    <w:multiLevelType w:val="singleLevel"/>
    <w:tmpl w:val="3F1B2AEB"/>
    <w:lvl w:ilvl="0" w:tentative="0">
      <w:start w:val="1"/>
      <w:numFmt w:val="decimal"/>
      <w:suff w:val="nothing"/>
      <w:lvlText w:val="%1、"/>
      <w:lvlJc w:val="left"/>
      <w:rPr>
        <w:rFonts w:hint="default"/>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E4A45"/>
    <w:rsid w:val="000C2AEC"/>
    <w:rsid w:val="00294C28"/>
    <w:rsid w:val="00365746"/>
    <w:rsid w:val="004572D5"/>
    <w:rsid w:val="005708AE"/>
    <w:rsid w:val="005D17A4"/>
    <w:rsid w:val="005F1DA5"/>
    <w:rsid w:val="00686D04"/>
    <w:rsid w:val="006C05FF"/>
    <w:rsid w:val="007C71E2"/>
    <w:rsid w:val="00891F95"/>
    <w:rsid w:val="00975B39"/>
    <w:rsid w:val="009F4030"/>
    <w:rsid w:val="00B456D9"/>
    <w:rsid w:val="00E36430"/>
    <w:rsid w:val="00E40D9F"/>
    <w:rsid w:val="00EC72F8"/>
    <w:rsid w:val="059C455E"/>
    <w:rsid w:val="0A641F2D"/>
    <w:rsid w:val="17D408F0"/>
    <w:rsid w:val="18C973BB"/>
    <w:rsid w:val="19AE4A45"/>
    <w:rsid w:val="22DA223F"/>
    <w:rsid w:val="25B3639B"/>
    <w:rsid w:val="3A5C358C"/>
    <w:rsid w:val="3C7107AF"/>
    <w:rsid w:val="549A38C7"/>
    <w:rsid w:val="554B630F"/>
    <w:rsid w:val="59953689"/>
    <w:rsid w:val="6E943767"/>
    <w:rsid w:val="7D2D3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outlineLvl w:val="0"/>
    </w:pPr>
    <w:rPr>
      <w:b/>
      <w:bCs/>
      <w:kern w:val="44"/>
      <w:sz w:val="30"/>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1254</Words>
  <Characters>1332</Characters>
  <Lines>16</Lines>
  <Paragraphs>4</Paragraphs>
  <TotalTime>211</TotalTime>
  <ScaleCrop>false</ScaleCrop>
  <LinksUpToDate>false</LinksUpToDate>
  <CharactersWithSpaces>1356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2021-07-19T06:46:00Z</dcterms:created>
  <dc:creator>JYCBL2</dc:creator>
  <cp:lastModifiedBy>小赵同学</cp:lastModifiedBy>
  <cp:lastPrinted>2021-11-10T02:28:00Z</cp:lastPrinted>
  <dcterms:modified xsi:type="dcterms:W3CDTF">2024-12-03T08:51:41Z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1101B983585C4F6F84B24B0ADB7F23C3</vt:lpwstr>
  </property>
</Properties>
</file>