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08C5">
      <w:pPr>
        <w:spacing w:line="420" w:lineRule="exact"/>
        <w:rPr>
          <w:rFonts w:ascii="黑体" w:hAnsi="黑体" w:eastAsia="黑体" w:cs="黑体"/>
          <w:sz w:val="32"/>
          <w:szCs w:val="32"/>
        </w:rPr>
      </w:pPr>
    </w:p>
    <w:p w14:paraId="23AF3265">
      <w:pPr>
        <w:tabs>
          <w:tab w:val="left" w:pos="5070"/>
        </w:tabs>
        <w:spacing w:line="480" w:lineRule="exact"/>
        <w:jc w:val="center"/>
        <w:textAlignment w:val="baseline"/>
        <w:rPr>
          <w:rFonts w:hint="default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6D7E2752">
      <w:pPr>
        <w:spacing w:line="460" w:lineRule="exact"/>
        <w:jc w:val="left"/>
        <w:rPr>
          <w:rFonts w:eastAsia="仿宋"/>
          <w:sz w:val="32"/>
          <w:szCs w:val="32"/>
        </w:rPr>
      </w:pPr>
    </w:p>
    <w:p w14:paraId="594B1A99">
      <w:pPr>
        <w:spacing w:line="460" w:lineRule="exact"/>
        <w:jc w:val="center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专业名称：功能检测科</w:t>
      </w:r>
      <w:bookmarkStart w:id="0" w:name="_GoBack"/>
      <w:bookmarkEnd w:id="0"/>
    </w:p>
    <w:p w14:paraId="060C5FB8">
      <w:pPr>
        <w:spacing w:line="460" w:lineRule="exact"/>
        <w:jc w:val="center"/>
        <w:rPr>
          <w:rFonts w:hint="eastAsia" w:eastAsia="仿宋"/>
          <w:b/>
          <w:bCs/>
          <w:sz w:val="32"/>
          <w:szCs w:val="32"/>
        </w:rPr>
      </w:pPr>
    </w:p>
    <w:p w14:paraId="0FB81A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培训目标：</w:t>
      </w:r>
      <w:r>
        <w:rPr>
          <w:rFonts w:hint="eastAsia" w:ascii="仿宋" w:hAnsi="仿宋" w:eastAsia="仿宋" w:cs="仿宋"/>
          <w:sz w:val="24"/>
        </w:rPr>
        <w:t>培养能够满足我国心血管内科发展需求的心电学技术专科医师</w:t>
      </w:r>
    </w:p>
    <w:p w14:paraId="7D6EF1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培训时间：</w:t>
      </w:r>
      <w:r>
        <w:rPr>
          <w:rFonts w:hint="eastAsia" w:ascii="仿宋" w:hAnsi="仿宋" w:eastAsia="仿宋" w:cs="仿宋"/>
          <w:sz w:val="24"/>
          <w:lang w:val="en-US" w:eastAsia="zh-CN"/>
        </w:rPr>
        <w:t>每</w:t>
      </w:r>
      <w:r>
        <w:rPr>
          <w:rFonts w:hint="eastAsia" w:ascii="仿宋" w:hAnsi="仿宋" w:eastAsia="仿宋" w:cs="仿宋"/>
          <w:sz w:val="24"/>
        </w:rPr>
        <w:t>月月末</w:t>
      </w:r>
    </w:p>
    <w:p w14:paraId="6F71C3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招生期限：</w:t>
      </w:r>
      <w:r>
        <w:rPr>
          <w:rFonts w:hint="eastAsia" w:ascii="仿宋" w:hAnsi="仿宋" w:eastAsia="仿宋" w:cs="仿宋"/>
          <w:sz w:val="24"/>
          <w:lang w:val="en-US" w:eastAsia="zh-CN"/>
        </w:rPr>
        <w:t>3个月、</w:t>
      </w:r>
      <w:r>
        <w:rPr>
          <w:rFonts w:hint="eastAsia" w:ascii="仿宋" w:hAnsi="仿宋" w:eastAsia="仿宋" w:cs="仿宋"/>
          <w:sz w:val="24"/>
        </w:rPr>
        <w:t>6个月、12个月</w:t>
      </w:r>
    </w:p>
    <w:p w14:paraId="1AB8E8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</w:t>
      </w:r>
      <w:r>
        <w:rPr>
          <w:rFonts w:hint="eastAsia" w:ascii="仿宋" w:hAnsi="仿宋" w:eastAsia="仿宋" w:cs="仿宋"/>
          <w:sz w:val="24"/>
        </w:rPr>
        <w:t>：</w:t>
      </w:r>
    </w:p>
    <w:p w14:paraId="446C5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心电组（心电图、动态心电图、心室晚电位、长时程心电监测）</w:t>
      </w:r>
    </w:p>
    <w:p w14:paraId="08CE2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综合组（动态血压、活动平板、无创心输出量、直立倾斜试验、血气分析、肺功能、心肺运动试验、睡眠监测）</w:t>
      </w:r>
    </w:p>
    <w:p w14:paraId="23C652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  <w:lang w:val="en-US" w:eastAsia="zh-CN"/>
        </w:rPr>
        <w:t>3000元（3个月）、</w:t>
      </w:r>
      <w:r>
        <w:rPr>
          <w:rFonts w:hint="eastAsia" w:ascii="仿宋" w:hAnsi="仿宋" w:eastAsia="仿宋" w:cs="仿宋"/>
          <w:sz w:val="24"/>
        </w:rPr>
        <w:t>4000元（6个月）、8000元（12个月）</w:t>
      </w:r>
    </w:p>
    <w:p w14:paraId="634B34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专业联系人：</w:t>
      </w:r>
      <w:r>
        <w:rPr>
          <w:rFonts w:hint="eastAsia" w:ascii="仿宋" w:hAnsi="仿宋" w:eastAsia="仿宋" w:cs="仿宋"/>
          <w:sz w:val="24"/>
        </w:rPr>
        <w:t>何佳18610564289</w:t>
      </w:r>
    </w:p>
    <w:p w14:paraId="2F5E12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培训计划/学员轮转计划：</w:t>
      </w:r>
    </w:p>
    <w:p w14:paraId="6704B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个月：</w:t>
      </w:r>
      <w:r>
        <w:rPr>
          <w:rFonts w:hint="eastAsia" w:ascii="仿宋" w:hAnsi="仿宋" w:eastAsia="仿宋" w:cs="仿宋"/>
          <w:sz w:val="24"/>
          <w:lang w:val="en-US" w:eastAsia="zh-CN"/>
        </w:rPr>
        <w:t>专项学习计划包括心电组、综合组、直立倾斜试验、心肺运动试验、起搏器程控、食道调搏+心电专项学习，参加组内各项日常工作，具体安排由功能检测科根据实际工作调整。</w:t>
      </w:r>
    </w:p>
    <w:p w14:paraId="3C9B2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6个月：参加组内各项日常工作（拆装机、报告判读、周末及节假日值班等），主轮转技术组（学员自选）学习4个月、副轮转技术组（科室安排）学习2个月</w:t>
      </w:r>
    </w:p>
    <w:p w14:paraId="72722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12个月：参加组内各项日常工作（拆装机、报告判读、周末及节假日值班等），主轮转技术组（学员自选）学习8个月、副轮转技术组（科室安排）学习4个月</w:t>
      </w:r>
    </w:p>
    <w:p w14:paraId="7F8E39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科室/专业介绍：</w:t>
      </w:r>
    </w:p>
    <w:p w14:paraId="42BE9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中国医学科学院阜外医院功能检测科于2003年4月由多个临床检查科室合并成立，现任主任樊晓寒，主要职能是为广大心血管病患者提供一流的心脏功能检查服务，为临床及时准确地诊断治疗提供有力保障。我科目前开展的检查项目包括：心电图、动态心电图、心室晚电位、长时程心电监测、动态血压、活动平板、无创心输出量、直立倾斜试验、血气分析、肺功能、心肺运动试验、睡眠监测等，几乎涵盖了目前医院所有的无创心脏功能检查项目，是医院为病人服务的重要窗口单位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09DFF5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带教团队介绍：</w:t>
      </w:r>
    </w:p>
    <w:p w14:paraId="5A28B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077" w:right="1474" w:bottom="907" w:left="1587" w:header="851" w:footer="992" w:gutter="0"/>
          <w:cols w:space="720" w:num="1"/>
          <w:docGrid w:type="lines" w:linePitch="317" w:charSpace="0"/>
        </w:sectPr>
      </w:pPr>
      <w:r>
        <w:rPr>
          <w:rFonts w:hint="eastAsia" w:ascii="仿宋" w:hAnsi="仿宋" w:eastAsia="仿宋" w:cs="仿宋"/>
          <w:sz w:val="24"/>
        </w:rPr>
        <w:t>目前科室心电组设置固定岗员工9人，综合组设置固定岗员工7人，由其承担进修医师的带教工作</w:t>
      </w:r>
    </w:p>
    <w:p w14:paraId="7502B852">
      <w:pPr>
        <w:rPr>
          <w:rFonts w:hint="eastAsi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D0F08C-DD4F-4076-8140-E116571A04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8F42858-6786-40E9-837C-0C7F17E086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1323447-207D-4F00-B682-B37E832330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B2CFAC3-8F90-4288-A85B-D49E53A78A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3B54E">
    <w:pPr>
      <w:tabs>
        <w:tab w:val="center" w:pos="4150"/>
        <w:tab w:val="right" w:pos="8306"/>
      </w:tabs>
      <w:snapToGrid w:val="0"/>
      <w:ind w:right="360" w:firstLine="36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FDECA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0FDECA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D757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19AE4A45"/>
    <w:rsid w:val="00062061"/>
    <w:rsid w:val="002C577B"/>
    <w:rsid w:val="002C6EDA"/>
    <w:rsid w:val="008473B2"/>
    <w:rsid w:val="0096336F"/>
    <w:rsid w:val="00AD4706"/>
    <w:rsid w:val="00E43908"/>
    <w:rsid w:val="00E77658"/>
    <w:rsid w:val="0A641F2D"/>
    <w:rsid w:val="1065385C"/>
    <w:rsid w:val="19AE4A45"/>
    <w:rsid w:val="22DA223F"/>
    <w:rsid w:val="22ED637F"/>
    <w:rsid w:val="27C47EFF"/>
    <w:rsid w:val="3C7107AF"/>
    <w:rsid w:val="512E69E6"/>
    <w:rsid w:val="549A38C7"/>
    <w:rsid w:val="5D095AB3"/>
    <w:rsid w:val="62583E46"/>
    <w:rsid w:val="64C34B58"/>
    <w:rsid w:val="74EF6420"/>
    <w:rsid w:val="77063087"/>
    <w:rsid w:val="795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711</Words>
  <Characters>736</Characters>
  <Lines>7</Lines>
  <Paragraphs>2</Paragraphs>
  <TotalTime>0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2021-07-19T06:46:00Z</dcterms:created>
  <dc:creator>JYCBL2</dc:creator>
  <cp:lastModifiedBy>小赵同学</cp:lastModifiedBy>
  <dcterms:modified xsi:type="dcterms:W3CDTF">2024-12-03T07:55:05Z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6A3BF5E939E245268EEC7D290CBD90BE_13</vt:lpwstr>
  </property>
</Properties>
</file>