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33C97">
      <w:pPr>
        <w:tabs>
          <w:tab w:val="left" w:pos="5070"/>
        </w:tabs>
        <w:spacing w:line="480" w:lineRule="exact"/>
        <w:jc w:val="center"/>
        <w:textAlignment w:val="baseline"/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val="en-US" w:eastAsia="zh-CN"/>
        </w:rPr>
        <w:t>简章</w:t>
      </w:r>
    </w:p>
    <w:p w14:paraId="19B626D2">
      <w:pPr>
        <w:tabs>
          <w:tab w:val="left" w:pos="5070"/>
        </w:tabs>
        <w:spacing w:line="480" w:lineRule="exact"/>
        <w:jc w:val="center"/>
        <w:rPr>
          <w:rFonts w:ascii="方正小标宋简体" w:hAnsi="方正小标宋简体" w:eastAsia="方正小标宋简体"/>
          <w:spacing w:val="-10"/>
          <w:sz w:val="44"/>
          <w:szCs w:val="44"/>
        </w:rPr>
      </w:pPr>
    </w:p>
    <w:p w14:paraId="33D41F93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b/>
          <w:bCs/>
          <w:sz w:val="32"/>
          <w:szCs w:val="32"/>
        </w:rPr>
        <w:t>急重症超声及经食管+声学造影专项进修班</w:t>
      </w:r>
    </w:p>
    <w:p w14:paraId="71238A75">
      <w:pPr>
        <w:spacing w:line="460" w:lineRule="exact"/>
        <w:ind w:firstLine="1600" w:firstLineChars="500"/>
        <w:jc w:val="left"/>
        <w:rPr>
          <w:rFonts w:eastAsia="仿宋"/>
          <w:sz w:val="32"/>
          <w:szCs w:val="32"/>
        </w:rPr>
      </w:pPr>
    </w:p>
    <w:p w14:paraId="057D58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培训目标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：</w:t>
      </w:r>
    </w:p>
    <w:p w14:paraId="51AAAB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1）熟悉并掌握成人和小儿的各种常见先天性心脏病、瓣膜病、心肌病、冠心病及心脏占位性病变、主动脉夹层、主动脉瘤等心血管疾病的超声表现及诊断；</w:t>
      </w:r>
    </w:p>
    <w:p w14:paraId="1DF8E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2）熟悉并掌握经食管超声基本操作、常规切面，掌握经食管超声检查的适应症及禁忌症，了解常见经食管超声检查疾病的表现及诊断要点；</w:t>
      </w:r>
    </w:p>
    <w:p w14:paraId="45DAF3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3）熟悉并掌握右心声学造影检查的适应症及禁忌症，掌握右心声学造影常见疾病的表现及诊断，掌握右心声学造影的方法；</w:t>
      </w:r>
    </w:p>
    <w:p w14:paraId="4FA376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4）熟悉并掌握各类急重症心脏大血管疾病的超声表现及观察重点，了解重症患者及术后患者容量管理，根据超声表现给予临床诊疗意见；</w:t>
      </w:r>
    </w:p>
    <w:p w14:paraId="5A0AA4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5）熟悉单纯超声引导下房间隔缺损及卵圆孔未闭封堵的术中引导；</w:t>
      </w:r>
    </w:p>
    <w:p w14:paraId="4C06F0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6）熟悉左心声学造影检查的适应症及禁忌症，了解左心声学造影检查的常见超声表现。</w:t>
      </w:r>
    </w:p>
    <w:p w14:paraId="1BD0DC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报到时间：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每月月末</w:t>
      </w:r>
    </w:p>
    <w:p w14:paraId="0281AF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进修时长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3个月、6个月、12个月均可，每期（月）15人</w:t>
      </w:r>
    </w:p>
    <w:p w14:paraId="427461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培训内容：</w:t>
      </w:r>
    </w:p>
    <w:p w14:paraId="230FD1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1)成人和小儿的各种常见先天性心脏病、瓣膜病、心肌病、冠心病及心脏占位性病变、主动脉夹层、主动脉瘤等心血管疾病的超声规范化诊断；</w:t>
      </w:r>
    </w:p>
    <w:p w14:paraId="587F57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2）经食管超声基本操作、常规切面，经食管超声检查的适应症及禁忌症，常见经食管超声检查疾病的表现及诊断要点；</w:t>
      </w:r>
    </w:p>
    <w:p w14:paraId="5BC18E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3）右心声学造影检查的适应症、禁忌症及原理，右心声学造影常见疾病的表现及诊断、右心声学造影的方法；</w:t>
      </w:r>
    </w:p>
    <w:p w14:paraId="1A2863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4）各类急重症心脏大血管疾病的超声表现及检查要点，术后及重症患者容量评估；</w:t>
      </w:r>
    </w:p>
    <w:p w14:paraId="04E6DE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5）单纯超声引导下房间隔缺损及卵圆孔未闭封堵术中引导；</w:t>
      </w:r>
    </w:p>
    <w:p w14:paraId="1081A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6）左心声学造影检查的适应症、禁忌症及原理，左心声学造影检查的常见超声表现。</w:t>
      </w:r>
    </w:p>
    <w:p w14:paraId="07D29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进修费用：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3个月/6个月：4000元，12个月：8000元</w:t>
      </w:r>
    </w:p>
    <w:p w14:paraId="3C9FE1F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培训/轮转计划：</w:t>
      </w:r>
    </w:p>
    <w:p w14:paraId="106DA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3个月、6个月或12个月，学员不需参与超声影像中心轮转。</w:t>
      </w:r>
    </w:p>
    <w:p w14:paraId="46A2F56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通过记录门/急诊、内/外科病房的报告学习临床工作中不同疾病的诊疗思路，并规范超声报告的书写；</w:t>
      </w:r>
    </w:p>
    <w:p w14:paraId="761C6E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通过床旁副班、急诊副班来近距离接触我院术前、术后及急危重症的病例；</w:t>
      </w:r>
    </w:p>
    <w:p w14:paraId="4B3A2B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每周观摩经食管超声及声学造影操作及检查；</w:t>
      </w:r>
    </w:p>
    <w:p w14:paraId="60C9CA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观摩并参与日间门诊手术室的术中超声引导；</w:t>
      </w:r>
    </w:p>
    <w:p w14:paraId="11D81C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定期实操TEE模拟机器人；</w:t>
      </w:r>
    </w:p>
    <w:p w14:paraId="421767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每周进行线上及线下理论学习，定期举行病例讨论。</w:t>
      </w:r>
    </w:p>
    <w:p w14:paraId="271683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7、科室/专业介绍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7C1D1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阜外医院超声一区负责阜外医院门诊、急诊及1号楼所有病房及日间手术室的超声检查，拥有丰富的临床资源，检查项目包括成人和小儿的各种先天性心脏病、瓣膜病、心肌病、冠心病及心脏占位性病变、系统性疾病累及心脏、主动脉夹层动脉瘤等心血管疾病。特色项目包括：</w:t>
      </w:r>
    </w:p>
    <w:p w14:paraId="4E7FE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1）经食管超声检查：门诊及病房患者经食管超声检查，包括左心耳血栓、卵圆孔未闭、机械瓣功能障碍、二尖瓣脱垂Mitroclip术前筛查等；</w:t>
      </w:r>
    </w:p>
    <w:p w14:paraId="54D57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2）超声右心及左心声学造影：右心声学造影明确心内分流（卵圆孔未闭、细小肺动静脉分流），左心声学造影诊断心室血栓、心脏占位鉴别、心肌血供情况评估等；</w:t>
      </w:r>
    </w:p>
    <w:p w14:paraId="54AD3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）急重症心脏超声：急诊及重症监护病房的心脏危急重症超声检查，包括急性心肌梗死及机械并发症（心脏破裂、室间隔穿孔、乳头肌断裂等）、主动脉夹层及并发症、腹主动脉瘤破裂、感染性心内膜炎、机械瓣瓣周漏等瓣膜疾病以及各种原因引起的心力衰竭、急性肺动脉栓塞等。</w:t>
      </w:r>
    </w:p>
    <w:p w14:paraId="70F94B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4）外科术后恢复室：各类心脏大血管外科手术及心脏移植术后超声评估，检测手术效果、术后并发症、参与术后患者容量管理；</w:t>
      </w:r>
    </w:p>
    <w:p w14:paraId="4EBF1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5）日间手术室：无放射线、单纯超声引导下进行房间隔缺损及卵圆孔未闭的封堵手术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。</w:t>
      </w:r>
    </w:p>
    <w:p w14:paraId="30CF888F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938905" cy="2626360"/>
            <wp:effectExtent l="0" t="0" r="10795" b="2540"/>
            <wp:docPr id="1" name="图片 1" descr="84c73f34c058cdae9f36a8257050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c73f34c058cdae9f36a8257050d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8CE6">
      <w:pPr>
        <w:numPr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8、带教团队介绍：</w:t>
      </w:r>
    </w:p>
    <w:p w14:paraId="389AC41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</w:p>
    <w:p w14:paraId="6205B64C">
      <w:pPr>
        <w:keepNext w:val="0"/>
        <w:keepLines w:val="0"/>
        <w:widowControl/>
        <w:suppressLineNumbers w:val="0"/>
        <w:ind w:firstLine="482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15875</wp:posOffset>
            </wp:positionV>
            <wp:extent cx="1102995" cy="1576705"/>
            <wp:effectExtent l="0" t="0" r="1905" b="10795"/>
            <wp:wrapSquare wrapText="bothSides"/>
            <wp:docPr id="2" name="图片 2" descr="372c3c87c7cf2e8606b540fd951d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2c3c87c7cf2e8606b540fd951dc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朱振辉，主任医师。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中国医学科学院阜外医院超声影像中心副主任（主持工作），超声一科主任。在阜外医院从事心血管病超声诊断的临床和科研工作25年，擅长心血管疑难复杂重症的超声诊断；擅长超声心动图在外科手术中的应用、在介入手术中的应用、经食道超声心动图、三维超声心动图应用等；发表论文50余篇，参加撰写专著10部，获中华医学科技三等奖1项、医科院及阜外医院医疗成就奖数项。</w:t>
      </w:r>
    </w:p>
    <w:p w14:paraId="38BC155F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75488C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24F159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56515</wp:posOffset>
            </wp:positionV>
            <wp:extent cx="1083310" cy="1497330"/>
            <wp:effectExtent l="0" t="0" r="8890" b="1270"/>
            <wp:wrapSquare wrapText="bothSides"/>
            <wp:docPr id="3" name="图片 3" descr="b3bd7f6adddb6502869371a17ce4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bd7f6adddb6502869371a17ce4f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0D8CE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李永青，主任医师。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九三学社成员，获中国协和医科大学硕士学位。具有扎实的临床工作基础，在心脏病的超声诊断上技术全面熟练，如经胸心脏超声检查、经食管超声检查、介入及外科手术中超声检查等工作。在各种心脏病的超声诊断，尤其是先天性心脏病的超声诊断及诊疗方案选择上，积累了较为丰富的经验。</w:t>
      </w:r>
    </w:p>
    <w:p w14:paraId="327FEF3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64AA41F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146050</wp:posOffset>
            </wp:positionV>
            <wp:extent cx="1106170" cy="1659890"/>
            <wp:effectExtent l="0" t="0" r="1143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33D4D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吴伟春，主任医师。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硕士生导师。中国超声医学工程学会超声心动图专业委员会委员，中国超声心动图学会理事，北京市超声医学质量控制和改进中心专家委员会委员，北京医学会超声医学分会委员会超声心动学组委员，北京女医师协会超声医学专业委员会委员。《心超一点通》超声心动图实战训练营手册主编，《超声心动图规范化诊断精要》主编，《中华心脏超声学》副主编。《超声心动图临床实践》副主译，《负荷超声心动图学》副主译。</w:t>
      </w:r>
    </w:p>
    <w:p w14:paraId="11F5430C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695AB4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B0D7F86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36195</wp:posOffset>
            </wp:positionV>
            <wp:extent cx="1095375" cy="1436370"/>
            <wp:effectExtent l="0" t="0" r="9525" b="11430"/>
            <wp:wrapSquare wrapText="bothSides"/>
            <wp:docPr id="7" name="图片 7" descr="c01976ecd03ad785981c84ba8323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01976ecd03ad785981c84ba8323d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权欣，主任医师。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医学博士，全国心血管专培医师指导教师，《中国超声医学杂志》特约审稿专家。中国医疗保健国际交流促进会超声医学分会常务委员、副秘书长；亚太卫生健康协会超声医学分会心脏超声专业委员会副主任委员、秘书长；中国民族卫生协会超声医学分会专委会常务委员；中国医药教育协会重症超声分会常务委员；中国超声医学工程学会超声心动图分会委员。</w:t>
      </w:r>
    </w:p>
    <w:p w14:paraId="687B8153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36FB60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156210</wp:posOffset>
            </wp:positionV>
            <wp:extent cx="1133475" cy="1476375"/>
            <wp:effectExtent l="0" t="0" r="9525" b="9525"/>
            <wp:wrapSquare wrapText="bothSides"/>
            <wp:docPr id="6" name="图片 6" descr="33de99d0f3cb9d5de9fa86b3885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de99d0f3cb9d5de9fa86b3885ee40"/>
                    <pic:cNvPicPr>
                      <a:picLocks noChangeAspect="1"/>
                    </pic:cNvPicPr>
                  </pic:nvPicPr>
                  <pic:blipFill>
                    <a:blip r:embed="rId10"/>
                    <a:srcRect l="4368" r="533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DB214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王燕，主任医师。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医学博士，阜外医院专培医师导师。中国微循环学会外周血管分会中青年委员，中国超声心动图学会理事《中国医学科学院学报》等杂志审稿人，参加撰写《阜外医院心血管超声模板》、《肺血管病》等专著擅长各种先天性心脏病、大血管疾病、瓣膜病及复杂疑难疾病的超声诊断。</w:t>
      </w:r>
    </w:p>
    <w:p w14:paraId="0EB2745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0CA7FF5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F88695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3914DC1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F42DDF3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19685</wp:posOffset>
            </wp:positionV>
            <wp:extent cx="1209040" cy="1548130"/>
            <wp:effectExtent l="0" t="0" r="10160" b="1270"/>
            <wp:wrapSquare wrapText="bothSides"/>
            <wp:docPr id="8" name="图片 8" descr="bed66298729a3204155a4c120f5f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ed66298729a3204155a4c120f5f3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孙欣，主任医师。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医学博士。擅长心肌病、瓣膜病、冠心病、先天性心脏病、心脏肿瘤的超声诊断，心脏外科疾病的术前、术中及术后评价，心脏运动同步性评价。发表多篇学术论文，参与撰写教科书及多部专著。主持中央级公益性科研基金项目一项，参与国际国内多项临床课题研究。社会兼职：中国微循环学会周围血管疾病专业委员会中青年委员。中国超声心动图学会理事。</w:t>
      </w:r>
    </w:p>
    <w:p w14:paraId="357D2BB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1A6CF436"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sz w:val="22"/>
          <w:szCs w:val="22"/>
          <w:lang w:val="en-US" w:eastAsia="zh-CN"/>
        </w:rPr>
      </w:pPr>
    </w:p>
    <w:p w14:paraId="06919FAB"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sz w:val="22"/>
          <w:szCs w:val="22"/>
          <w:lang w:val="en-US" w:eastAsia="zh-CN"/>
        </w:rPr>
      </w:pPr>
    </w:p>
    <w:p w14:paraId="1AD85895"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sz w:val="22"/>
          <w:szCs w:val="22"/>
          <w:lang w:val="en-US" w:eastAsia="zh-CN"/>
        </w:rPr>
      </w:pPr>
    </w:p>
    <w:p w14:paraId="3ACD5A0C"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83185</wp:posOffset>
            </wp:positionV>
            <wp:extent cx="1325880" cy="1696720"/>
            <wp:effectExtent l="0" t="0" r="7620" b="5080"/>
            <wp:wrapSquare wrapText="bothSides"/>
            <wp:docPr id="9" name="图片 9" descr="170d291ec89d228d97f6650be615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d291ec89d228d97f6650be6158f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560B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0BE7431">
      <w:pPr>
        <w:keepNext w:val="0"/>
        <w:keepLines w:val="0"/>
        <w:widowControl/>
        <w:suppressLineNumbers w:val="0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王剑鹏，主任医师。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从事心脏超声诊断工作26年，承担科室小儿及成人疑难病例会诊工作多年，擅长各类先天性心脏病的术前、术中、术后超声，尤其是对房、室间隔缺损等常见先心病的治疗方式和手术时机的精准选择和把握，善于结合临床思维和血流动力学分析通过超声检查解决临床问题。率先应用经食管超声探头开展术中心外膜超声检查 ，对内脏异位综合征等复杂先天性心脏病也有深入研究。</w:t>
      </w:r>
    </w:p>
    <w:p w14:paraId="0389689E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 w14:paraId="085CC7B4">
      <w:pPr>
        <w:numPr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9、考核标准：</w:t>
      </w:r>
    </w:p>
    <w:p w14:paraId="31D01AF7">
      <w:pPr>
        <w:numPr>
          <w:ilvl w:val="0"/>
          <w:numId w:val="3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不迟到早退，不无故缺勤，学习态度认真，遵守科室纪律；</w:t>
      </w:r>
    </w:p>
    <w:p w14:paraId="5EFB61C4">
      <w:pPr>
        <w:numPr>
          <w:ilvl w:val="0"/>
          <w:numId w:val="3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结业前在老师的指导下完成一次科内讲课，如病例报告、文献学习等；</w:t>
      </w:r>
    </w:p>
    <w:p w14:paraId="69ABDF2E">
      <w:pPr>
        <w:numPr>
          <w:ilvl w:val="0"/>
          <w:numId w:val="3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可胜任CCU、外科恢复室、ICU及急诊的日常工作；</w:t>
      </w:r>
    </w:p>
    <w:p w14:paraId="765F4459">
      <w:pPr>
        <w:numPr>
          <w:ilvl w:val="0"/>
          <w:numId w:val="3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熟练操作TEE模拟人，熟悉声学造影的操作流程及超声诊断；</w:t>
      </w:r>
    </w:p>
    <w:p w14:paraId="5C9A7CE1">
      <w:pPr>
        <w:numPr>
          <w:ilvl w:val="0"/>
          <w:numId w:val="3"/>
        </w:num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积极参与科室工作，进修12个月及6个月时长及无事假者优先评优。</w:t>
      </w:r>
    </w:p>
    <w:p w14:paraId="6A873C7C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668BD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871AA6-E352-48B0-9923-9A444D2F3B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9A6664-10CB-413D-90CE-A0E9787D56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F64C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03936"/>
    <w:multiLevelType w:val="singleLevel"/>
    <w:tmpl w:val="8A703936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A088507"/>
    <w:multiLevelType w:val="singleLevel"/>
    <w:tmpl w:val="1A08850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2B1E21"/>
    <w:rsid w:val="00661E4B"/>
    <w:rsid w:val="008135E8"/>
    <w:rsid w:val="00903DD9"/>
    <w:rsid w:val="00CC6218"/>
    <w:rsid w:val="00D166DE"/>
    <w:rsid w:val="0A641F2D"/>
    <w:rsid w:val="0E547DB2"/>
    <w:rsid w:val="17D408F0"/>
    <w:rsid w:val="18C973BB"/>
    <w:rsid w:val="19AE4A45"/>
    <w:rsid w:val="22DA223F"/>
    <w:rsid w:val="25B3639B"/>
    <w:rsid w:val="279A61B0"/>
    <w:rsid w:val="2DFC5B25"/>
    <w:rsid w:val="33CA187A"/>
    <w:rsid w:val="3A5C358C"/>
    <w:rsid w:val="3A7B7345"/>
    <w:rsid w:val="3C7107AF"/>
    <w:rsid w:val="40A63A89"/>
    <w:rsid w:val="44A46115"/>
    <w:rsid w:val="454B5E7A"/>
    <w:rsid w:val="456B09EF"/>
    <w:rsid w:val="4A9B759A"/>
    <w:rsid w:val="549A38C7"/>
    <w:rsid w:val="55CC6EA3"/>
    <w:rsid w:val="59953689"/>
    <w:rsid w:val="5A1A561A"/>
    <w:rsid w:val="7BD54009"/>
    <w:rsid w:val="7D2D3F04"/>
    <w:rsid w:val="7E8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1465</Words>
  <Characters>1487</Characters>
  <Lines>7</Lines>
  <Paragraphs>2</Paragraphs>
  <TotalTime>9</TotalTime>
  <ScaleCrop>false</ScaleCrop>
  <LinksUpToDate>false</LinksUpToDate>
  <CharactersWithSpaces>1488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2021-11-26T01:50:00Z</dcterms:created>
  <dc:creator>JYCBL2</dc:creator>
  <cp:lastModifiedBy>小赵同学</cp:lastModifiedBy>
  <cp:lastPrinted>2021-11-10T02:28:00Z</cp:lastPrinted>
  <dcterms:modified xsi:type="dcterms:W3CDTF">2024-12-09T05:30:35Z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1101B983585C4F6F84B24B0ADB7F23C3</vt:lpwstr>
  </property>
</Properties>
</file>